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AB" w:rsidRDefault="00126EAB" w:rsidP="00126E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eastAsia="Times New Roman" w:hAnsi="Comic Sans MS" w:cs="Comic Sans MS"/>
          <w:b/>
          <w:bCs/>
          <w:sz w:val="22"/>
          <w:szCs w:val="22"/>
        </w:rPr>
      </w:pPr>
      <w:r>
        <w:rPr>
          <w:rFonts w:ascii="Comic Sans MS" w:eastAsia="Times New Roman" w:hAnsi="Comic Sans MS" w:cs="Comic Sans MS"/>
          <w:b/>
          <w:bCs/>
          <w:sz w:val="22"/>
          <w:szCs w:val="22"/>
        </w:rPr>
        <w:t>Tableau 1 : Diagnostique différentiel de la paralysie faciale</w:t>
      </w:r>
    </w:p>
    <w:tbl>
      <w:tblPr>
        <w:tblW w:w="87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390"/>
        <w:gridCol w:w="4390"/>
      </w:tblGrid>
      <w:tr w:rsidR="00126EAB" w:rsidRPr="00264F39" w:rsidTr="001A06C5">
        <w:trPr>
          <w:trHeight w:val="190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b/>
                <w:bCs/>
                <w:sz w:val="22"/>
                <w:szCs w:val="22"/>
              </w:rPr>
              <w:t>Diagnostique différentiel d’une paralysie faciale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Infectieuses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Otite moyenne (aigüe ou chronique)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Mastoïdite</w:t>
            </w:r>
          </w:p>
          <w:p w:rsidR="00126EAB" w:rsidRPr="001F6B96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pt-BR"/>
              </w:rPr>
            </w:pPr>
            <w:r w:rsidRPr="001F6B96">
              <w:rPr>
                <w:sz w:val="22"/>
                <w:szCs w:val="22"/>
                <w:lang w:val="pt-BR"/>
              </w:rPr>
              <w:t>Maladie de Ramsay-Hunt  (zona)</w:t>
            </w:r>
          </w:p>
          <w:p w:rsidR="00126EAB" w:rsidRPr="001F6B96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lang w:val="en-US"/>
              </w:rPr>
              <w:t>HSV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Lyme</w:t>
            </w:r>
            <w:proofErr w:type="spellEnd"/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Méningite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Varicelle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Mycoplasme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Oreillon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HIV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Inflammatoires: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Bell 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Guillain Barré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Kawasaki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Néoplasiques/hématologiques: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Leucémie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Neurome</w:t>
            </w:r>
            <w:proofErr w:type="spellEnd"/>
          </w:p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Hémophilie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proofErr w:type="spellStart"/>
            <w:r>
              <w:rPr>
                <w:sz w:val="22"/>
                <w:szCs w:val="22"/>
              </w:rPr>
              <w:t>Histiocytose</w:t>
            </w:r>
            <w:proofErr w:type="spellEnd"/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Traumatiques 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Périnatale (Forceps)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Trauma crânien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Chirurgie faciale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Autres:</w:t>
            </w: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ab/>
            </w: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ab/>
            </w: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ab/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 xml:space="preserve">Congénitale (syndrome de </w:t>
            </w:r>
            <w:proofErr w:type="spellStart"/>
            <w:r>
              <w:rPr>
                <w:sz w:val="22"/>
                <w:szCs w:val="22"/>
              </w:rPr>
              <w:t>Melkersson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Rosenthal</w:t>
            </w:r>
            <w:proofErr w:type="spellEnd"/>
            <w:r>
              <w:rPr>
                <w:sz w:val="22"/>
                <w:szCs w:val="22"/>
              </w:rPr>
              <w:t>, Syndrome de Möbius)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 xml:space="preserve">Hypertension </w:t>
            </w:r>
            <w:proofErr w:type="spellStart"/>
            <w:r>
              <w:rPr>
                <w:sz w:val="22"/>
                <w:szCs w:val="22"/>
              </w:rPr>
              <w:t>arterielle</w:t>
            </w:r>
            <w:proofErr w:type="spellEnd"/>
          </w:p>
        </w:tc>
      </w:tr>
    </w:tbl>
    <w:p w:rsidR="00126EAB" w:rsidRDefault="00126EAB" w:rsidP="00126E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eastAsia="Times New Roman" w:hAnsi="Comic Sans MS" w:cs="Comic Sans MS"/>
          <w:b/>
          <w:bCs/>
          <w:sz w:val="22"/>
          <w:szCs w:val="22"/>
        </w:rPr>
      </w:pPr>
    </w:p>
    <w:p w:rsidR="00BF7255" w:rsidRDefault="00BF7255"/>
    <w:sectPr w:rsidR="00BF7255" w:rsidSect="00BF72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23C"/>
    <w:multiLevelType w:val="multilevel"/>
    <w:tmpl w:val="FFFFFFFF"/>
    <w:styleLink w:val="List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1">
    <w:nsid w:val="1B791BB6"/>
    <w:multiLevelType w:val="multilevel"/>
    <w:tmpl w:val="FFFFFFFF"/>
    <w:styleLink w:val="List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2">
    <w:nsid w:val="3263349C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3">
    <w:nsid w:val="3C31714E"/>
    <w:multiLevelType w:val="multilevel"/>
    <w:tmpl w:val="FFFFFFFF"/>
    <w:styleLink w:val="List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4">
    <w:nsid w:val="77EC6A63"/>
    <w:multiLevelType w:val="multilevel"/>
    <w:tmpl w:val="FFFFFFFF"/>
    <w:styleLink w:val="List4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EAB"/>
    <w:rsid w:val="00126EAB"/>
    <w:rsid w:val="00B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uiPriority w:val="99"/>
    <w:rsid w:val="00126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fr-FR" w:eastAsia="fr-CA"/>
    </w:rPr>
  </w:style>
  <w:style w:type="paragraph" w:customStyle="1" w:styleId="TableNormalParagraph">
    <w:name w:val="Table Normal Paragraph"/>
    <w:uiPriority w:val="99"/>
    <w:rsid w:val="00126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fr-FR" w:eastAsia="fr-CA"/>
    </w:rPr>
  </w:style>
  <w:style w:type="numbering" w:customStyle="1" w:styleId="List6">
    <w:name w:val="List 6"/>
    <w:rsid w:val="00126EAB"/>
    <w:pPr>
      <w:numPr>
        <w:numId w:val="5"/>
      </w:numPr>
    </w:pPr>
  </w:style>
  <w:style w:type="numbering" w:customStyle="1" w:styleId="List51">
    <w:name w:val="List 51"/>
    <w:rsid w:val="00126EAB"/>
    <w:pPr>
      <w:numPr>
        <w:numId w:val="4"/>
      </w:numPr>
    </w:pPr>
  </w:style>
  <w:style w:type="numbering" w:customStyle="1" w:styleId="List31">
    <w:name w:val="List 31"/>
    <w:rsid w:val="00126EAB"/>
    <w:pPr>
      <w:numPr>
        <w:numId w:val="2"/>
      </w:numPr>
    </w:pPr>
  </w:style>
  <w:style w:type="numbering" w:customStyle="1" w:styleId="List41">
    <w:name w:val="List 41"/>
    <w:rsid w:val="00126EA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Jeannot</dc:creator>
  <cp:lastModifiedBy>Jeannot</cp:lastModifiedBy>
  <cp:revision>1</cp:revision>
  <dcterms:created xsi:type="dcterms:W3CDTF">2014-01-23T19:27:00Z</dcterms:created>
  <dcterms:modified xsi:type="dcterms:W3CDTF">2014-01-23T19:27:00Z</dcterms:modified>
</cp:coreProperties>
</file>