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front and back cover of booklet"/>
      </w:tblPr>
      <w:tblGrid>
        <w:gridCol w:w="6347"/>
        <w:gridCol w:w="836"/>
        <w:gridCol w:w="836"/>
        <w:gridCol w:w="6093"/>
      </w:tblGrid>
      <w:tr w:rsidR="009D2335" w:rsidRPr="00D743A9" w14:paraId="3C73357B" w14:textId="77777777">
        <w:trPr>
          <w:trHeight w:hRule="exact" w:val="10152"/>
        </w:trPr>
        <w:tc>
          <w:tcPr>
            <w:tcW w:w="6192" w:type="dxa"/>
          </w:tcPr>
          <w:p w14:paraId="0CB67974" w14:textId="77777777" w:rsidR="00D743A9" w:rsidRDefault="00C3079D" w:rsidP="003E686D">
            <w:pPr>
              <w:spacing w:after="0"/>
              <w:jc w:val="both"/>
              <w:rPr>
                <w:sz w:val="22"/>
                <w:szCs w:val="22"/>
                <w:lang w:val="fr-CA"/>
              </w:rPr>
            </w:pPr>
            <w:r w:rsidRPr="00D743A9">
              <w:rPr>
                <w:b/>
                <w:bCs/>
                <w:sz w:val="22"/>
                <w:szCs w:val="22"/>
                <w:lang w:val="fr-CA"/>
              </w:rPr>
              <w:t>Advenant une atteinte rénale</w:t>
            </w:r>
            <w:r>
              <w:rPr>
                <w:sz w:val="22"/>
                <w:szCs w:val="22"/>
                <w:lang w:val="fr-CA"/>
              </w:rPr>
              <w:t>, p</w:t>
            </w:r>
            <w:r w:rsidR="00D7781D" w:rsidRPr="00226706">
              <w:rPr>
                <w:sz w:val="22"/>
                <w:szCs w:val="22"/>
                <w:lang w:val="fr-CA"/>
              </w:rPr>
              <w:t>our prendre rendez-vous en néphrologie</w:t>
            </w:r>
            <w:r w:rsidR="00D743A9">
              <w:rPr>
                <w:sz w:val="22"/>
                <w:szCs w:val="22"/>
                <w:lang w:val="fr-CA"/>
              </w:rPr>
              <w:t> :</w:t>
            </w:r>
          </w:p>
          <w:p w14:paraId="324AC413" w14:textId="5511F8E1" w:rsidR="00C3079D" w:rsidRPr="00D743A9" w:rsidRDefault="00D743A9" w:rsidP="003E686D">
            <w:pPr>
              <w:pStyle w:val="Paragraphedeliste"/>
              <w:numPr>
                <w:ilvl w:val="0"/>
                <w:numId w:val="6"/>
              </w:numPr>
              <w:spacing w:after="0"/>
              <w:jc w:val="both"/>
              <w:rPr>
                <w:sz w:val="22"/>
                <w:szCs w:val="22"/>
                <w:lang w:val="fr-CA"/>
              </w:rPr>
            </w:pPr>
            <w:r w:rsidRPr="00D743A9">
              <w:rPr>
                <w:sz w:val="22"/>
                <w:szCs w:val="22"/>
                <w:lang w:val="fr-CA"/>
              </w:rPr>
              <w:t>R</w:t>
            </w:r>
            <w:r w:rsidR="00D7781D" w:rsidRPr="00D743A9">
              <w:rPr>
                <w:sz w:val="22"/>
                <w:szCs w:val="22"/>
                <w:lang w:val="fr-CA"/>
              </w:rPr>
              <w:t xml:space="preserve">emplir le formulaire en ligne à l’adresse suivante: </w:t>
            </w:r>
          </w:p>
          <w:p w14:paraId="2C583F3C" w14:textId="293BFB66" w:rsidR="00C3079D" w:rsidRDefault="00000000" w:rsidP="003E686D">
            <w:pPr>
              <w:spacing w:after="0"/>
              <w:ind w:left="720"/>
              <w:jc w:val="both"/>
              <w:rPr>
                <w:sz w:val="22"/>
                <w:szCs w:val="22"/>
                <w:lang w:val="fr-CA"/>
              </w:rPr>
            </w:pPr>
            <w:hyperlink r:id="rId10" w:history="1">
              <w:r w:rsidR="00C3079D" w:rsidRPr="00B93DB5">
                <w:rPr>
                  <w:rStyle w:val="Lienhypertexte"/>
                  <w:sz w:val="22"/>
                  <w:szCs w:val="22"/>
                  <w:lang w:val="fr-CA"/>
                </w:rPr>
                <w:t>https://mon.chusj.org/patient/demande-de-rendez-vous</w:t>
              </w:r>
            </w:hyperlink>
            <w:r w:rsidR="00D7781D" w:rsidRPr="00226706">
              <w:rPr>
                <w:sz w:val="22"/>
                <w:szCs w:val="22"/>
                <w:lang w:val="fr-CA"/>
              </w:rPr>
              <w:t xml:space="preserve"> </w:t>
            </w:r>
          </w:p>
          <w:p w14:paraId="00F44634" w14:textId="77777777" w:rsidR="00D743A9" w:rsidRDefault="00D7781D" w:rsidP="003E686D">
            <w:pPr>
              <w:spacing w:after="0"/>
              <w:ind w:left="720"/>
              <w:jc w:val="both"/>
              <w:rPr>
                <w:sz w:val="22"/>
                <w:szCs w:val="22"/>
                <w:lang w:val="fr-CA"/>
              </w:rPr>
            </w:pPr>
            <w:proofErr w:type="gramStart"/>
            <w:r w:rsidRPr="00226706">
              <w:rPr>
                <w:sz w:val="22"/>
                <w:szCs w:val="22"/>
                <w:lang w:val="fr-CA"/>
              </w:rPr>
              <w:t>ou</w:t>
            </w:r>
            <w:proofErr w:type="gramEnd"/>
            <w:r w:rsidRPr="00226706">
              <w:rPr>
                <w:sz w:val="22"/>
                <w:szCs w:val="22"/>
                <w:lang w:val="fr-CA"/>
              </w:rPr>
              <w:t xml:space="preserve"> contacter la centrale de rendez-vous (514-345-2141) pour acheminer votre demande de consultation en néphrologie remise par l’urgent</w:t>
            </w:r>
            <w:r w:rsidR="007D58D3">
              <w:rPr>
                <w:sz w:val="22"/>
                <w:szCs w:val="22"/>
                <w:lang w:val="fr-CA"/>
              </w:rPr>
              <w:t>ist</w:t>
            </w:r>
            <w:r w:rsidRPr="00226706">
              <w:rPr>
                <w:sz w:val="22"/>
                <w:szCs w:val="22"/>
                <w:lang w:val="fr-CA"/>
              </w:rPr>
              <w:t>e lors de votre visite à l’urgence</w:t>
            </w:r>
            <w:r w:rsidRPr="00D743A9">
              <w:rPr>
                <w:sz w:val="22"/>
                <w:szCs w:val="22"/>
                <w:lang w:val="fr-CA"/>
              </w:rPr>
              <w:t>.</w:t>
            </w:r>
            <w:r w:rsidR="00D743A9" w:rsidRPr="00D743A9">
              <w:rPr>
                <w:sz w:val="22"/>
                <w:szCs w:val="22"/>
                <w:lang w:val="fr-CA"/>
              </w:rPr>
              <w:t xml:space="preserve"> </w:t>
            </w:r>
          </w:p>
          <w:p w14:paraId="5EFE9BC5" w14:textId="77777777" w:rsidR="00D743A9" w:rsidRPr="00D743A9" w:rsidRDefault="00D743A9" w:rsidP="003E686D">
            <w:pPr>
              <w:pStyle w:val="Paragraphedeliste"/>
              <w:numPr>
                <w:ilvl w:val="0"/>
                <w:numId w:val="6"/>
              </w:numPr>
              <w:spacing w:after="0"/>
              <w:jc w:val="both"/>
              <w:rPr>
                <w:sz w:val="22"/>
                <w:szCs w:val="22"/>
                <w:lang w:val="fr-CA"/>
              </w:rPr>
            </w:pPr>
            <w:r w:rsidRPr="00D743A9">
              <w:rPr>
                <w:sz w:val="22"/>
                <w:szCs w:val="22"/>
                <w:lang w:val="fr-CA"/>
              </w:rPr>
              <w:t xml:space="preserve">Vous </w:t>
            </w:r>
            <w:r w:rsidRPr="00D743A9">
              <w:rPr>
                <w:i/>
                <w:iCs/>
                <w:sz w:val="22"/>
                <w:szCs w:val="22"/>
                <w:lang w:val="fr-CA"/>
              </w:rPr>
              <w:t xml:space="preserve">devez aussi contacter </w:t>
            </w:r>
            <w:r w:rsidRPr="00D743A9">
              <w:rPr>
                <w:sz w:val="22"/>
                <w:szCs w:val="22"/>
                <w:lang w:val="fr-CA"/>
              </w:rPr>
              <w:t>les infirmières de</w:t>
            </w:r>
          </w:p>
          <w:p w14:paraId="72AD298D" w14:textId="53FAFE67" w:rsidR="00C3079D" w:rsidRPr="00D743A9" w:rsidRDefault="00D743A9" w:rsidP="003E686D">
            <w:pPr>
              <w:spacing w:after="0"/>
              <w:ind w:left="720"/>
              <w:jc w:val="both"/>
              <w:rPr>
                <w:sz w:val="22"/>
                <w:szCs w:val="22"/>
                <w:lang w:val="fr-CA"/>
              </w:rPr>
            </w:pPr>
            <w:proofErr w:type="gramStart"/>
            <w:r w:rsidRPr="00D743A9">
              <w:rPr>
                <w:sz w:val="22"/>
                <w:szCs w:val="22"/>
                <w:lang w:val="fr-CA"/>
              </w:rPr>
              <w:t>néphrologie</w:t>
            </w:r>
            <w:proofErr w:type="gramEnd"/>
            <w:r w:rsidRPr="00D743A9">
              <w:rPr>
                <w:sz w:val="22"/>
                <w:szCs w:val="22"/>
                <w:lang w:val="fr-CA"/>
              </w:rPr>
              <w:t xml:space="preserve"> qui assureront avec vous le suivi en attendant le rendez-vous avec le néphrologue : Marie-Christine Rioux et Charlène </w:t>
            </w:r>
            <w:proofErr w:type="spellStart"/>
            <w:r w:rsidRPr="00D743A9">
              <w:rPr>
                <w:sz w:val="22"/>
                <w:szCs w:val="22"/>
                <w:lang w:val="fr-CA"/>
              </w:rPr>
              <w:t>Douxami</w:t>
            </w:r>
            <w:proofErr w:type="spellEnd"/>
            <w:r w:rsidRPr="00D743A9">
              <w:rPr>
                <w:sz w:val="22"/>
                <w:szCs w:val="22"/>
                <w:lang w:val="fr-CA"/>
              </w:rPr>
              <w:t xml:space="preserve"> (514-345-4931 # 5519).</w:t>
            </w:r>
          </w:p>
          <w:p w14:paraId="57BB8F04" w14:textId="77777777" w:rsidR="00D743A9" w:rsidRDefault="00D743A9" w:rsidP="003E686D">
            <w:pPr>
              <w:spacing w:after="0"/>
              <w:jc w:val="both"/>
              <w:rPr>
                <w:sz w:val="22"/>
                <w:szCs w:val="22"/>
                <w:lang w:val="fr-CA"/>
              </w:rPr>
            </w:pPr>
          </w:p>
          <w:p w14:paraId="2C2F4C8A" w14:textId="77A926E3" w:rsidR="00D743A9" w:rsidRDefault="00226706" w:rsidP="003E686D">
            <w:pPr>
              <w:spacing w:after="0"/>
              <w:jc w:val="both"/>
              <w:rPr>
                <w:sz w:val="22"/>
                <w:szCs w:val="22"/>
                <w:lang w:val="fr-CA"/>
              </w:rPr>
            </w:pPr>
            <w:r w:rsidRPr="00D743A9">
              <w:rPr>
                <w:b/>
                <w:bCs/>
                <w:sz w:val="22"/>
                <w:szCs w:val="22"/>
                <w:lang w:val="fr-CA"/>
              </w:rPr>
              <w:t xml:space="preserve">Si votre enfant a été référé à la clinique du Dre </w:t>
            </w:r>
            <w:proofErr w:type="spellStart"/>
            <w:r w:rsidRPr="00D743A9">
              <w:rPr>
                <w:b/>
                <w:bCs/>
                <w:sz w:val="22"/>
                <w:szCs w:val="22"/>
                <w:lang w:val="fr-CA"/>
              </w:rPr>
              <w:t>Piram</w:t>
            </w:r>
            <w:proofErr w:type="spellEnd"/>
            <w:r w:rsidRPr="00226706">
              <w:rPr>
                <w:sz w:val="22"/>
                <w:szCs w:val="22"/>
                <w:lang w:val="fr-CA"/>
              </w:rPr>
              <w:t xml:space="preserve"> pour le suivi de son purpura d’</w:t>
            </w:r>
            <w:proofErr w:type="spellStart"/>
            <w:r w:rsidRPr="00226706">
              <w:rPr>
                <w:sz w:val="22"/>
                <w:szCs w:val="22"/>
                <w:lang w:val="fr-CA"/>
              </w:rPr>
              <w:t>Henoch-Schönlein</w:t>
            </w:r>
            <w:proofErr w:type="spellEnd"/>
            <w:r w:rsidR="003E686D">
              <w:rPr>
                <w:sz w:val="22"/>
                <w:szCs w:val="22"/>
                <w:lang w:val="fr-CA"/>
              </w:rPr>
              <w:t> :</w:t>
            </w:r>
          </w:p>
          <w:p w14:paraId="0978988D" w14:textId="259E5136" w:rsidR="00D743A9" w:rsidRPr="00D743A9" w:rsidRDefault="003E686D" w:rsidP="003E686D">
            <w:pPr>
              <w:pStyle w:val="Paragraphedeliste"/>
              <w:numPr>
                <w:ilvl w:val="0"/>
                <w:numId w:val="6"/>
              </w:numPr>
              <w:spacing w:after="0"/>
              <w:jc w:val="both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V</w:t>
            </w:r>
            <w:r w:rsidR="00226706" w:rsidRPr="00D743A9">
              <w:rPr>
                <w:sz w:val="22"/>
                <w:szCs w:val="22"/>
                <w:lang w:val="fr-CA"/>
              </w:rPr>
              <w:t xml:space="preserve">ous pouvez contacter l’infirmière </w:t>
            </w:r>
            <w:r w:rsidR="00226706" w:rsidRPr="00D743A9">
              <w:rPr>
                <w:rFonts w:cs="Arial"/>
                <w:sz w:val="22"/>
                <w:szCs w:val="22"/>
                <w:lang w:val="fr-CA"/>
              </w:rPr>
              <w:t xml:space="preserve">Isabelle Lavoie </w:t>
            </w:r>
          </w:p>
          <w:p w14:paraId="476D3E51" w14:textId="4B21FC76" w:rsidR="00226706" w:rsidRPr="00D743A9" w:rsidRDefault="00226706" w:rsidP="003E686D">
            <w:pPr>
              <w:spacing w:after="0"/>
              <w:ind w:left="720"/>
              <w:jc w:val="both"/>
              <w:rPr>
                <w:sz w:val="22"/>
                <w:szCs w:val="22"/>
                <w:lang w:val="fr-CA"/>
              </w:rPr>
            </w:pPr>
            <w:r w:rsidRPr="00D743A9">
              <w:rPr>
                <w:rFonts w:cs="Arial"/>
                <w:sz w:val="22"/>
                <w:szCs w:val="22"/>
                <w:lang w:val="fr-CA"/>
              </w:rPr>
              <w:t xml:space="preserve">(514-345-4931 # 5406) </w:t>
            </w:r>
            <w:r w:rsidR="00D743A9" w:rsidRPr="00D743A9">
              <w:rPr>
                <w:rFonts w:cs="Arial"/>
                <w:sz w:val="22"/>
                <w:szCs w:val="22"/>
                <w:lang w:val="fr-CA"/>
              </w:rPr>
              <w:t>pour toute question autre que le suivi rénal</w:t>
            </w:r>
            <w:r w:rsidRPr="00D743A9">
              <w:rPr>
                <w:rFonts w:cs="Arial"/>
                <w:sz w:val="22"/>
                <w:szCs w:val="22"/>
                <w:lang w:val="fr-CA"/>
              </w:rPr>
              <w:t>.</w:t>
            </w:r>
          </w:p>
          <w:p w14:paraId="018A55A6" w14:textId="77777777" w:rsidR="00226706" w:rsidRPr="008259BA" w:rsidRDefault="00226706" w:rsidP="00226706">
            <w:pPr>
              <w:jc w:val="center"/>
              <w:rPr>
                <w:b/>
                <w:bCs/>
                <w:sz w:val="28"/>
                <w:szCs w:val="28"/>
                <w:lang w:val="fr-CA"/>
              </w:rPr>
            </w:pPr>
            <w:r w:rsidRPr="008259BA">
              <w:rPr>
                <w:b/>
                <w:bCs/>
                <w:sz w:val="28"/>
                <w:szCs w:val="28"/>
                <w:lang w:val="fr-CA"/>
              </w:rPr>
              <w:t>Quand reconsulter?</w:t>
            </w:r>
          </w:p>
          <w:p w14:paraId="330473BC" w14:textId="765A3C37" w:rsidR="00226706" w:rsidRPr="003E686D" w:rsidRDefault="00226706" w:rsidP="00226706">
            <w:pPr>
              <w:jc w:val="both"/>
              <w:rPr>
                <w:sz w:val="22"/>
                <w:szCs w:val="22"/>
                <w:lang w:val="fr-CA"/>
              </w:rPr>
            </w:pPr>
            <w:r w:rsidRPr="003E686D">
              <w:rPr>
                <w:sz w:val="22"/>
                <w:szCs w:val="22"/>
                <w:lang w:val="fr-CA"/>
              </w:rPr>
              <w:t>Il faut reconsulter à l’urgence si votre enfant présente:</w:t>
            </w:r>
          </w:p>
          <w:p w14:paraId="6AAE368F" w14:textId="77777777" w:rsidR="00226706" w:rsidRPr="003E686D" w:rsidRDefault="00226706" w:rsidP="00226706">
            <w:pPr>
              <w:pStyle w:val="Paragraphedeliste"/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fr-CA"/>
              </w:rPr>
            </w:pPr>
            <w:r w:rsidRPr="003E686D">
              <w:rPr>
                <w:sz w:val="22"/>
                <w:szCs w:val="22"/>
                <w:lang w:val="fr-CA"/>
              </w:rPr>
              <w:t>Des douleurs abdominales importantes</w:t>
            </w:r>
          </w:p>
          <w:p w14:paraId="2D470D59" w14:textId="77777777" w:rsidR="00226706" w:rsidRPr="003E686D" w:rsidRDefault="00226706" w:rsidP="00226706">
            <w:pPr>
              <w:pStyle w:val="Paragraphedeliste"/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fr-CA"/>
              </w:rPr>
            </w:pPr>
            <w:r w:rsidRPr="003E686D">
              <w:rPr>
                <w:sz w:val="22"/>
                <w:szCs w:val="22"/>
                <w:lang w:val="fr-CA"/>
              </w:rPr>
              <w:t xml:space="preserve">Des douleurs articulaires non soulagées </w:t>
            </w:r>
          </w:p>
          <w:p w14:paraId="7A35CDA8" w14:textId="77777777" w:rsidR="00226706" w:rsidRPr="003E686D" w:rsidRDefault="00226706" w:rsidP="00226706">
            <w:pPr>
              <w:pStyle w:val="Paragraphedeliste"/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fr-CA"/>
              </w:rPr>
            </w:pPr>
            <w:r w:rsidRPr="003E686D">
              <w:rPr>
                <w:sz w:val="22"/>
                <w:szCs w:val="22"/>
                <w:lang w:val="fr-CA"/>
              </w:rPr>
              <w:t>Des douleurs testiculaires</w:t>
            </w:r>
          </w:p>
          <w:p w14:paraId="2553FE2E" w14:textId="77777777" w:rsidR="00226706" w:rsidRPr="003E686D" w:rsidRDefault="00226706" w:rsidP="00226706">
            <w:pPr>
              <w:pStyle w:val="Paragraphedeliste"/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fr-CA"/>
              </w:rPr>
            </w:pPr>
            <w:r w:rsidRPr="003E686D">
              <w:rPr>
                <w:sz w:val="22"/>
                <w:szCs w:val="22"/>
                <w:lang w:val="fr-CA"/>
              </w:rPr>
              <w:t>Un mal de tête, des pertes d’équilibre ou des convulsions</w:t>
            </w:r>
          </w:p>
          <w:p w14:paraId="655CD262" w14:textId="057167E0" w:rsidR="00226706" w:rsidRPr="003E686D" w:rsidRDefault="00226706" w:rsidP="00226706">
            <w:pPr>
              <w:pStyle w:val="Paragraphedeliste"/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fr-CA"/>
              </w:rPr>
            </w:pPr>
            <w:r w:rsidRPr="003E686D">
              <w:rPr>
                <w:sz w:val="22"/>
                <w:szCs w:val="22"/>
                <w:lang w:val="fr-CA"/>
              </w:rPr>
              <w:t>Un changement dans l’état général de votre enfant</w:t>
            </w:r>
          </w:p>
          <w:p w14:paraId="78C86149" w14:textId="77777777" w:rsidR="008259BA" w:rsidRPr="00975005" w:rsidRDefault="008259BA" w:rsidP="008259BA">
            <w:pPr>
              <w:pStyle w:val="Pa4"/>
              <w:spacing w:before="120" w:after="20"/>
              <w:rPr>
                <w:rFonts w:asciiTheme="minorHAnsi" w:hAnsiTheme="minorHAnsi"/>
                <w:color w:val="759B3C"/>
                <w:sz w:val="18"/>
                <w:szCs w:val="18"/>
              </w:rPr>
            </w:pPr>
            <w:r w:rsidRPr="00975005">
              <w:rPr>
                <w:rFonts w:asciiTheme="minorHAnsi" w:hAnsiTheme="minorHAnsi"/>
                <w:b/>
                <w:bCs/>
                <w:color w:val="759B3C"/>
                <w:sz w:val="18"/>
                <w:szCs w:val="18"/>
              </w:rPr>
              <w:t xml:space="preserve">Élaboré par : </w:t>
            </w:r>
          </w:p>
          <w:p w14:paraId="3A491F43" w14:textId="27C660C9" w:rsidR="008259BA" w:rsidRDefault="00F35B58" w:rsidP="008259BA">
            <w:pPr>
              <w:pStyle w:val="Pa5"/>
              <w:rPr>
                <w:rFonts w:asciiTheme="minorHAnsi" w:hAnsiTheme="minorHAnsi" w:cs="SBUYU R+ The Sans"/>
                <w:color w:val="221E1F"/>
                <w:sz w:val="18"/>
                <w:szCs w:val="18"/>
              </w:rPr>
            </w:pPr>
            <w:r>
              <w:rPr>
                <w:rFonts w:asciiTheme="minorHAnsi" w:hAnsiTheme="minorHAnsi" w:cs="SBUYU R+ The Sans"/>
                <w:color w:val="221E1F"/>
                <w:sz w:val="18"/>
                <w:szCs w:val="18"/>
              </w:rPr>
              <w:t xml:space="preserve">Dr </w:t>
            </w:r>
            <w:r w:rsidR="008259BA">
              <w:rPr>
                <w:rFonts w:asciiTheme="minorHAnsi" w:hAnsiTheme="minorHAnsi" w:cs="SBUYU R+ The Sans"/>
                <w:color w:val="221E1F"/>
                <w:sz w:val="18"/>
                <w:szCs w:val="18"/>
              </w:rPr>
              <w:t>Michel Roy, pédiatre urgentiste</w:t>
            </w:r>
            <w:r w:rsidR="003E686D">
              <w:rPr>
                <w:rFonts w:asciiTheme="minorHAnsi" w:hAnsiTheme="minorHAnsi" w:cs="SBUYU R+ The Sans"/>
                <w:color w:val="221E1F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="SBUYU R+ The Sans"/>
                <w:color w:val="221E1F"/>
                <w:sz w:val="18"/>
                <w:szCs w:val="18"/>
              </w:rPr>
              <w:t xml:space="preserve">Dre </w:t>
            </w:r>
            <w:r w:rsidR="008259BA">
              <w:rPr>
                <w:rFonts w:asciiTheme="minorHAnsi" w:hAnsiTheme="minorHAnsi" w:cs="SBUYU R+ The Sans"/>
                <w:color w:val="221E1F"/>
                <w:sz w:val="18"/>
                <w:szCs w:val="18"/>
              </w:rPr>
              <w:t>M</w:t>
            </w:r>
            <w:r w:rsidR="002F3E77">
              <w:rPr>
                <w:rFonts w:asciiTheme="minorHAnsi" w:hAnsiTheme="minorHAnsi" w:cs="SBUYU R+ The Sans"/>
                <w:color w:val="221E1F"/>
                <w:sz w:val="18"/>
                <w:szCs w:val="18"/>
              </w:rPr>
              <w:t>a</w:t>
            </w:r>
            <w:r w:rsidR="008259BA">
              <w:rPr>
                <w:rFonts w:asciiTheme="minorHAnsi" w:hAnsiTheme="minorHAnsi" w:cs="SBUYU R+ The Sans"/>
                <w:color w:val="221E1F"/>
                <w:sz w:val="18"/>
                <w:szCs w:val="18"/>
              </w:rPr>
              <w:t>r</w:t>
            </w:r>
            <w:r w:rsidR="002F3E77">
              <w:rPr>
                <w:rFonts w:asciiTheme="minorHAnsi" w:hAnsiTheme="minorHAnsi" w:cs="SBUYU R+ The Sans"/>
                <w:color w:val="221E1F"/>
                <w:sz w:val="18"/>
                <w:szCs w:val="18"/>
              </w:rPr>
              <w:t>y</w:t>
            </w:r>
            <w:r w:rsidR="008259BA">
              <w:rPr>
                <w:rFonts w:asciiTheme="minorHAnsi" w:hAnsiTheme="minorHAnsi" w:cs="SBUYU R+ The Sans"/>
                <w:color w:val="221E1F"/>
                <w:sz w:val="18"/>
                <w:szCs w:val="18"/>
              </w:rPr>
              <w:t xml:space="preserve">am </w:t>
            </w:r>
            <w:proofErr w:type="spellStart"/>
            <w:r w:rsidR="008259BA">
              <w:rPr>
                <w:rFonts w:asciiTheme="minorHAnsi" w:hAnsiTheme="minorHAnsi" w:cs="SBUYU R+ The Sans"/>
                <w:color w:val="221E1F"/>
                <w:sz w:val="18"/>
                <w:szCs w:val="18"/>
              </w:rPr>
              <w:t>Piram</w:t>
            </w:r>
            <w:proofErr w:type="spellEnd"/>
            <w:r w:rsidR="008259BA">
              <w:rPr>
                <w:rFonts w:asciiTheme="minorHAnsi" w:hAnsiTheme="minorHAnsi" w:cs="SBUYU R+ The Sans"/>
                <w:color w:val="221E1F"/>
                <w:sz w:val="18"/>
                <w:szCs w:val="18"/>
              </w:rPr>
              <w:t xml:space="preserve">, </w:t>
            </w:r>
            <w:r w:rsidR="002F3E77">
              <w:rPr>
                <w:rFonts w:asciiTheme="minorHAnsi" w:hAnsiTheme="minorHAnsi" w:cs="SBUYU R+ The Sans"/>
                <w:color w:val="221E1F"/>
                <w:sz w:val="18"/>
                <w:szCs w:val="18"/>
              </w:rPr>
              <w:t xml:space="preserve">pédiatre-dermatologue </w:t>
            </w:r>
          </w:p>
          <w:p w14:paraId="22411CFE" w14:textId="77777777" w:rsidR="008259BA" w:rsidRDefault="008259BA" w:rsidP="008259BA">
            <w:pPr>
              <w:pStyle w:val="Pa4"/>
              <w:spacing w:before="120" w:after="20"/>
              <w:rPr>
                <w:rFonts w:asciiTheme="minorHAnsi" w:hAnsiTheme="minorHAnsi" w:cs="SBUYU R+ The Sans"/>
                <w:b/>
                <w:bCs/>
                <w:color w:val="759B3C"/>
                <w:sz w:val="18"/>
                <w:szCs w:val="18"/>
              </w:rPr>
            </w:pPr>
            <w:r w:rsidRPr="00975005">
              <w:rPr>
                <w:rFonts w:asciiTheme="minorHAnsi" w:hAnsiTheme="minorHAnsi" w:cs="SBUYU R+ The Sans"/>
                <w:b/>
                <w:bCs/>
                <w:color w:val="759B3C"/>
                <w:sz w:val="18"/>
                <w:szCs w:val="18"/>
              </w:rPr>
              <w:t>Révisé par :</w:t>
            </w:r>
          </w:p>
          <w:p w14:paraId="3FB9AB86" w14:textId="7A1C10F8" w:rsidR="005E57F2" w:rsidRDefault="005E57F2" w:rsidP="008259BA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35B58">
              <w:rPr>
                <w:rFonts w:asciiTheme="minorHAnsi" w:hAnsiTheme="minorHAnsi"/>
                <w:sz w:val="18"/>
                <w:szCs w:val="18"/>
              </w:rPr>
              <w:t>Mme</w:t>
            </w:r>
            <w:r w:rsidR="007D58D3">
              <w:rPr>
                <w:rFonts w:asciiTheme="minorHAnsi" w:hAnsiTheme="minorHAnsi"/>
                <w:sz w:val="18"/>
                <w:szCs w:val="18"/>
              </w:rPr>
              <w:t xml:space="preserve"> Isabelle</w:t>
            </w:r>
            <w:r w:rsidRPr="00F35B58">
              <w:rPr>
                <w:rFonts w:asciiTheme="minorHAnsi" w:hAnsiTheme="minorHAnsi"/>
                <w:sz w:val="18"/>
                <w:szCs w:val="18"/>
              </w:rPr>
              <w:t xml:space="preserve"> Lavoie, infirmière</w:t>
            </w:r>
            <w:r w:rsidR="003E686D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23546A" w:rsidRPr="00F35B58">
              <w:rPr>
                <w:rFonts w:asciiTheme="minorHAnsi" w:hAnsiTheme="minorHAnsi"/>
                <w:sz w:val="18"/>
                <w:szCs w:val="18"/>
              </w:rPr>
              <w:t xml:space="preserve">Dre Anne-Laure </w:t>
            </w:r>
            <w:proofErr w:type="spellStart"/>
            <w:r w:rsidR="0023546A" w:rsidRPr="00F35B58">
              <w:rPr>
                <w:rFonts w:asciiTheme="minorHAnsi" w:hAnsiTheme="minorHAnsi"/>
                <w:sz w:val="18"/>
                <w:szCs w:val="18"/>
              </w:rPr>
              <w:t>Lapeyraque</w:t>
            </w:r>
            <w:proofErr w:type="spellEnd"/>
            <w:r w:rsidR="0023546A" w:rsidRPr="00F35B58">
              <w:rPr>
                <w:rFonts w:asciiTheme="minorHAnsi" w:hAnsiTheme="minorHAnsi"/>
                <w:sz w:val="18"/>
                <w:szCs w:val="18"/>
              </w:rPr>
              <w:t>, néphrologue pédiatrique</w:t>
            </w:r>
            <w:r w:rsidR="003E686D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Pr="00DB00BD">
              <w:rPr>
                <w:rFonts w:asciiTheme="minorHAnsi" w:hAnsiTheme="minorHAnsi"/>
                <w:sz w:val="18"/>
                <w:szCs w:val="18"/>
              </w:rPr>
              <w:t xml:space="preserve">Mme </w:t>
            </w:r>
            <w:r w:rsidR="00DB00BD" w:rsidRPr="00DB00BD">
              <w:rPr>
                <w:rFonts w:asciiTheme="minorHAnsi" w:hAnsiTheme="minorHAnsi"/>
                <w:sz w:val="18"/>
                <w:szCs w:val="18"/>
              </w:rPr>
              <w:t>Andréanne Vigneault</w:t>
            </w:r>
            <w:r w:rsidRPr="00DB00BD">
              <w:rPr>
                <w:rFonts w:asciiTheme="minorHAnsi" w:hAnsiTheme="minorHAnsi"/>
                <w:sz w:val="18"/>
                <w:szCs w:val="18"/>
              </w:rPr>
              <w:t>, bureau partenariat patient-famille-soignant</w:t>
            </w:r>
            <w:r w:rsidR="003E686D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Dre E </w:t>
            </w:r>
            <w:proofErr w:type="spellStart"/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D.Trottier</w:t>
            </w:r>
            <w:proofErr w:type="spellEnd"/>
            <w:proofErr w:type="gramEnd"/>
            <w:r>
              <w:rPr>
                <w:rFonts w:asciiTheme="minorHAnsi" w:hAnsiTheme="minorHAnsi"/>
                <w:sz w:val="18"/>
                <w:szCs w:val="18"/>
              </w:rPr>
              <w:t>, pédiatre urgentiste</w:t>
            </w:r>
          </w:p>
          <w:p w14:paraId="067503AE" w14:textId="77777777" w:rsidR="005E57F2" w:rsidRDefault="005E57F2" w:rsidP="008259BA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14:paraId="67BF34FC" w14:textId="77777777" w:rsidR="00226706" w:rsidRPr="00226706" w:rsidRDefault="00226706" w:rsidP="00226706">
            <w:pPr>
              <w:jc w:val="both"/>
              <w:rPr>
                <w:sz w:val="22"/>
                <w:szCs w:val="22"/>
                <w:lang w:val="fr-CA"/>
              </w:rPr>
            </w:pPr>
          </w:p>
          <w:tbl>
            <w:tblPr>
              <w:tblW w:w="4579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Back cover layout"/>
            </w:tblPr>
            <w:tblGrid>
              <w:gridCol w:w="6346"/>
            </w:tblGrid>
            <w:tr w:rsidR="009D2335" w:rsidRPr="00D743A9" w14:paraId="3F9D9E29" w14:textId="77777777" w:rsidTr="00D7781D">
              <w:trPr>
                <w:trHeight w:val="7920"/>
              </w:trPr>
              <w:tc>
                <w:tcPr>
                  <w:tcW w:w="5000" w:type="pct"/>
                </w:tcPr>
                <w:p w14:paraId="61DEE900" w14:textId="14A49006" w:rsidR="009D2335" w:rsidRPr="00226706" w:rsidRDefault="009D2335" w:rsidP="00226706">
                  <w:pPr>
                    <w:pStyle w:val="ContactInfo"/>
                    <w:jc w:val="both"/>
                    <w:rPr>
                      <w:sz w:val="22"/>
                      <w:szCs w:val="22"/>
                      <w:lang w:val="fr-CA"/>
                    </w:rPr>
                  </w:pPr>
                </w:p>
              </w:tc>
            </w:tr>
            <w:tr w:rsidR="009D2335" w:rsidRPr="002F3E77" w14:paraId="6764AF95" w14:textId="77777777" w:rsidTr="00D7781D">
              <w:trPr>
                <w:trHeight w:val="2232"/>
              </w:trPr>
              <w:tc>
                <w:tcPr>
                  <w:tcW w:w="5000" w:type="pct"/>
                  <w:vAlign w:val="bottom"/>
                </w:tcPr>
                <w:tbl>
                  <w:tblPr>
                    <w:tblW w:w="6346" w:type="dxa"/>
                    <w:tblCellMar>
                      <w:left w:w="0" w:type="dxa"/>
                      <w:right w:w="144" w:type="dxa"/>
                    </w:tblCellMar>
                    <w:tblLook w:val="04A0" w:firstRow="1" w:lastRow="0" w:firstColumn="1" w:lastColumn="0" w:noHBand="0" w:noVBand="1"/>
                    <w:tblDescription w:val="Logo and contact info"/>
                  </w:tblPr>
                  <w:tblGrid>
                    <w:gridCol w:w="1530"/>
                    <w:gridCol w:w="4816"/>
                  </w:tblGrid>
                  <w:tr w:rsidR="009D2335" w:rsidRPr="002F3E77" w14:paraId="2EF1059E" w14:textId="77777777">
                    <w:tc>
                      <w:tcPr>
                        <w:tcW w:w="1530" w:type="dxa"/>
                        <w:vAlign w:val="bottom"/>
                      </w:tcPr>
                      <w:p w14:paraId="1CC959B9" w14:textId="01685EE1" w:rsidR="009D2335" w:rsidRPr="005811B4" w:rsidRDefault="009D2335">
                        <w:pPr>
                          <w:pStyle w:val="Sansinterligne"/>
                          <w:rPr>
                            <w:lang w:val="fr-CA"/>
                          </w:rPr>
                        </w:pPr>
                      </w:p>
                    </w:tc>
                    <w:tc>
                      <w:tcPr>
                        <w:tcW w:w="4816" w:type="dxa"/>
                        <w:vAlign w:val="bottom"/>
                      </w:tcPr>
                      <w:p w14:paraId="7383C4FA" w14:textId="276BE9C0" w:rsidR="009D2335" w:rsidRPr="002F3E77" w:rsidRDefault="00000000">
                        <w:pPr>
                          <w:pStyle w:val="Titre4"/>
                          <w:rPr>
                            <w:lang w:val="fr-FR"/>
                          </w:rPr>
                        </w:pPr>
                        <w:sdt>
                          <w:sdtPr>
                            <w:rPr>
                              <w:lang w:val="fr-FR"/>
                            </w:rPr>
                            <w:alias w:val="Company Name"/>
                            <w:tag w:val=""/>
                            <w:id w:val="-352183792"/>
                            <w:placeholder>
                              <w:docPart w:val="C6EBE722DF5F4B858B35CF91029C08E7"/>
                            </w:placeholder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15:appearance w15:val="hidden"/>
                            <w:text/>
                          </w:sdtPr>
                          <w:sdtContent>
                            <w:r w:rsidR="00BF7D5A" w:rsidRPr="002F3E77">
                              <w:rPr>
                                <w:lang w:val="fr-FR"/>
                              </w:rPr>
                              <w:t>CHUSJ</w:t>
                            </w:r>
                          </w:sdtContent>
                        </w:sdt>
                      </w:p>
                      <w:p w14:paraId="2128A28F" w14:textId="7CE3E1A8" w:rsidR="009D2335" w:rsidRPr="002F3E77" w:rsidRDefault="00C33C60">
                        <w:pPr>
                          <w:pStyle w:val="Sansinterligne"/>
                          <w:rPr>
                            <w:lang w:val="fr-FR"/>
                          </w:rPr>
                        </w:pPr>
                        <w:r w:rsidRPr="002F3E77">
                          <w:rPr>
                            <w:lang w:val="fr-FR"/>
                          </w:rPr>
                          <w:t>Département d’urgence</w:t>
                        </w:r>
                      </w:p>
                    </w:tc>
                  </w:tr>
                </w:tbl>
                <w:p w14:paraId="6F7144AE" w14:textId="77777777" w:rsidR="009D2335" w:rsidRPr="002F3E77" w:rsidRDefault="009D2335">
                  <w:pPr>
                    <w:pStyle w:val="Sansinterligne"/>
                    <w:rPr>
                      <w:lang w:val="fr-FR"/>
                    </w:rPr>
                  </w:pPr>
                </w:p>
              </w:tc>
            </w:tr>
          </w:tbl>
          <w:p w14:paraId="1CB0E862" w14:textId="77777777" w:rsidR="009D2335" w:rsidRPr="002F3E77" w:rsidRDefault="009D2335">
            <w:pPr>
              <w:pStyle w:val="Sansinterligne"/>
              <w:rPr>
                <w:lang w:val="fr-FR"/>
              </w:rPr>
            </w:pPr>
          </w:p>
        </w:tc>
        <w:tc>
          <w:tcPr>
            <w:tcW w:w="864" w:type="dxa"/>
          </w:tcPr>
          <w:p w14:paraId="49CFB7BD" w14:textId="77777777" w:rsidR="009D2335" w:rsidRPr="002F3E77" w:rsidRDefault="009D2335" w:rsidP="00D743A9">
            <w:pPr>
              <w:pStyle w:val="Sansinterligne"/>
              <w:ind w:left="1440"/>
              <w:rPr>
                <w:lang w:val="fr-FR"/>
              </w:rPr>
            </w:pPr>
          </w:p>
        </w:tc>
        <w:tc>
          <w:tcPr>
            <w:tcW w:w="864" w:type="dxa"/>
          </w:tcPr>
          <w:p w14:paraId="40C8BA15" w14:textId="77777777" w:rsidR="009D2335" w:rsidRPr="002F3E77" w:rsidRDefault="009D2335">
            <w:pPr>
              <w:pStyle w:val="Sansinterligne"/>
              <w:rPr>
                <w:lang w:val="fr-FR"/>
              </w:rPr>
            </w:pPr>
          </w:p>
        </w:tc>
        <w:tc>
          <w:tcPr>
            <w:tcW w:w="619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Front cover layout"/>
            </w:tblPr>
            <w:tblGrid>
              <w:gridCol w:w="6093"/>
            </w:tblGrid>
            <w:tr w:rsidR="009D2335" w:rsidRPr="00E057F9" w14:paraId="23C02543" w14:textId="77777777">
              <w:trPr>
                <w:trHeight w:val="4363"/>
              </w:trPr>
              <w:tc>
                <w:tcPr>
                  <w:tcW w:w="5000" w:type="pct"/>
                  <w:vAlign w:val="bottom"/>
                </w:tcPr>
                <w:p w14:paraId="39806A03" w14:textId="784CEC49" w:rsidR="009D2335" w:rsidRPr="00573DC7" w:rsidRDefault="00BF7D5A" w:rsidP="00573DC7">
                  <w:pPr>
                    <w:pStyle w:val="Titre"/>
                    <w:shd w:val="clear" w:color="auto" w:fill="002060"/>
                    <w:jc w:val="center"/>
                    <w:rPr>
                      <w:color w:val="FFFFFF" w:themeColor="background1"/>
                      <w:sz w:val="72"/>
                      <w:lang w:val="fr-CA"/>
                    </w:rPr>
                  </w:pPr>
                  <w:r w:rsidRPr="00573DC7">
                    <w:rPr>
                      <w:color w:val="FFFFFF" w:themeColor="background1"/>
                      <w:sz w:val="72"/>
                      <w:lang w:val="fr-CA"/>
                    </w:rPr>
                    <w:t>Purpura d’</w:t>
                  </w:r>
                  <w:proofErr w:type="spellStart"/>
                  <w:r w:rsidRPr="00573DC7">
                    <w:rPr>
                      <w:color w:val="FFFFFF" w:themeColor="background1"/>
                      <w:sz w:val="72"/>
                      <w:lang w:val="fr-CA"/>
                    </w:rPr>
                    <w:t>Henoch-Sch</w:t>
                  </w:r>
                  <w:r w:rsidR="002F3E77">
                    <w:rPr>
                      <w:color w:val="FFFFFF" w:themeColor="background1"/>
                      <w:sz w:val="72"/>
                      <w:lang w:val="fr-CA"/>
                    </w:rPr>
                    <w:t>ö</w:t>
                  </w:r>
                  <w:r w:rsidRPr="00573DC7">
                    <w:rPr>
                      <w:color w:val="FFFFFF" w:themeColor="background1"/>
                      <w:sz w:val="72"/>
                      <w:lang w:val="fr-CA"/>
                    </w:rPr>
                    <w:t>nlein</w:t>
                  </w:r>
                  <w:proofErr w:type="spellEnd"/>
                </w:p>
                <w:p w14:paraId="6E5646AC" w14:textId="615661E5" w:rsidR="00BF7D5A" w:rsidRPr="006C78E4" w:rsidRDefault="00BF7D5A">
                  <w:pPr>
                    <w:pStyle w:val="Titre"/>
                    <w:rPr>
                      <w:lang w:val="fr-CA"/>
                    </w:rPr>
                  </w:pPr>
                </w:p>
                <w:p w14:paraId="2C76E0EF" w14:textId="77777777" w:rsidR="008259BA" w:rsidRDefault="00BF7D5A" w:rsidP="008259BA">
                  <w:pPr>
                    <w:pStyle w:val="Titre"/>
                    <w:jc w:val="center"/>
                    <w:rPr>
                      <w:sz w:val="32"/>
                      <w:szCs w:val="32"/>
                      <w:lang w:val="fr-CA"/>
                    </w:rPr>
                  </w:pPr>
                  <w:r w:rsidRPr="008259BA">
                    <w:rPr>
                      <w:sz w:val="32"/>
                      <w:szCs w:val="32"/>
                      <w:lang w:val="fr-CA"/>
                    </w:rPr>
                    <w:t>Dépliant d’information destin</w:t>
                  </w:r>
                  <w:r w:rsidR="006C7B4B" w:rsidRPr="008259BA">
                    <w:rPr>
                      <w:sz w:val="32"/>
                      <w:szCs w:val="32"/>
                      <w:lang w:val="fr-CA"/>
                    </w:rPr>
                    <w:t>é</w:t>
                  </w:r>
                  <w:r w:rsidRPr="008259BA">
                    <w:rPr>
                      <w:sz w:val="32"/>
                      <w:szCs w:val="32"/>
                      <w:lang w:val="fr-CA"/>
                    </w:rPr>
                    <w:t xml:space="preserve"> aux parents d’un enfant atteint de </w:t>
                  </w:r>
                </w:p>
                <w:p w14:paraId="6F978B19" w14:textId="4C613FC2" w:rsidR="00124660" w:rsidRPr="008259BA" w:rsidRDefault="00BF7D5A" w:rsidP="00124660">
                  <w:pPr>
                    <w:pStyle w:val="Titre"/>
                    <w:jc w:val="center"/>
                    <w:rPr>
                      <w:sz w:val="32"/>
                      <w:szCs w:val="32"/>
                      <w:lang w:val="fr-CA"/>
                    </w:rPr>
                  </w:pPr>
                  <w:proofErr w:type="gramStart"/>
                  <w:r w:rsidRPr="008259BA">
                    <w:rPr>
                      <w:sz w:val="32"/>
                      <w:szCs w:val="32"/>
                      <w:lang w:val="fr-CA"/>
                    </w:rPr>
                    <w:t>purpura</w:t>
                  </w:r>
                  <w:proofErr w:type="gramEnd"/>
                  <w:r w:rsidRPr="008259BA">
                    <w:rPr>
                      <w:sz w:val="32"/>
                      <w:szCs w:val="32"/>
                      <w:lang w:val="fr-CA"/>
                    </w:rPr>
                    <w:t xml:space="preserve"> d’</w:t>
                  </w:r>
                  <w:proofErr w:type="spellStart"/>
                  <w:r w:rsidRPr="008259BA">
                    <w:rPr>
                      <w:sz w:val="32"/>
                      <w:szCs w:val="32"/>
                      <w:lang w:val="fr-CA"/>
                    </w:rPr>
                    <w:t>Henoch-Sch</w:t>
                  </w:r>
                  <w:r w:rsidR="00E057F9" w:rsidRPr="008259BA">
                    <w:rPr>
                      <w:sz w:val="32"/>
                      <w:szCs w:val="32"/>
                      <w:lang w:val="fr-CA"/>
                    </w:rPr>
                    <w:t>ö</w:t>
                  </w:r>
                  <w:r w:rsidRPr="008259BA">
                    <w:rPr>
                      <w:sz w:val="32"/>
                      <w:szCs w:val="32"/>
                      <w:lang w:val="fr-CA"/>
                    </w:rPr>
                    <w:t>nlein</w:t>
                  </w:r>
                  <w:proofErr w:type="spellEnd"/>
                </w:p>
              </w:tc>
            </w:tr>
            <w:tr w:rsidR="009D2335" w:rsidRPr="00E057F9" w14:paraId="4C69DA41" w14:textId="77777777">
              <w:trPr>
                <w:trHeight w:val="3989"/>
              </w:trPr>
              <w:tc>
                <w:tcPr>
                  <w:tcW w:w="5000" w:type="pct"/>
                  <w:vAlign w:val="center"/>
                </w:tcPr>
                <w:p w14:paraId="1C784132" w14:textId="4A493F2F" w:rsidR="009D2335" w:rsidRPr="006C7B4B" w:rsidRDefault="00124660" w:rsidP="00E057F9">
                  <w:pPr>
                    <w:pStyle w:val="Sansinterligne"/>
                    <w:rPr>
                      <w:lang w:val="fr-CA"/>
                    </w:rPr>
                  </w:pPr>
                  <w:r>
                    <w:rPr>
                      <w:noProof/>
                      <w:lang w:val="fr-C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7709C5E3" wp14:editId="60D09239">
                            <wp:simplePos x="0" y="0"/>
                            <wp:positionH relativeFrom="column">
                              <wp:posOffset>92710</wp:posOffset>
                            </wp:positionH>
                            <wp:positionV relativeFrom="paragraph">
                              <wp:posOffset>-399415</wp:posOffset>
                            </wp:positionV>
                            <wp:extent cx="4165600" cy="1682750"/>
                            <wp:effectExtent l="0" t="0" r="25400" b="12700"/>
                            <wp:wrapNone/>
                            <wp:docPr id="5" name="Zone de text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165600" cy="1682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5C4F5DAA" w14:textId="24D95255" w:rsidR="00124660" w:rsidRDefault="00124660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3C1F65F9" wp14:editId="41016CDB">
                                              <wp:extent cx="4057674" cy="1549400"/>
                                              <wp:effectExtent l="0" t="0" r="0" b="0"/>
                                              <wp:docPr id="6" name="Image 6" descr="Une image contenant personne, intérieur&#10;&#10;Description générée automatiquement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6" name="Image 6" descr="Une image contenant personne, intérieur&#10;&#10;Description générée automatiquement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1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4063424" cy="155159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709C5E3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Zone de texte 5" o:spid="_x0000_s1026" type="#_x0000_t202" style="position:absolute;margin-left:7.3pt;margin-top:-31.45pt;width:328pt;height:13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QFNwIAAH0EAAAOAAAAZHJzL2Uyb0RvYy54bWysVE1v2zAMvQ/YfxB0XxxnSdoZcYosRYYB&#10;QVsgHXpWZCk2JouapMTOfv0o2flou9Owi0yK1CP5SHp219aKHIR1FeicpoMhJUJzKCq9y+mP59Wn&#10;W0qcZ7pgCrTI6VE4ejf/+GHWmEyMoARVCEsQRLusMTktvTdZkjheipq5ARih0SjB1syjandJYVmD&#10;6LVKRsPhNGnAFsYCF87h7X1npPOIL6Xg/lFKJzxROcXcfDxtPLfhTOYzlu0sM2XF+zTYP2RRs0pj&#10;0DPUPfOM7G31DqquuAUH0g841AlIWXERa8Bq0uGbajYlMyLWguQ4c6bJ/T9Y/nDYmCdLfPsVWmxg&#10;IKQxLnN4Gepppa3DFzMlaEcKj2faROsJx8txOp1Mh2jiaEunt6ObSSQ2uTw31vlvAmoShJxa7Euk&#10;ix3WzmNIdD25hGgOVFWsKqWiEmZBLJUlB4ZdVD4miS9eeSlNmpxOP2PodwgB+vx+qxj/Gcp8jYCa&#10;0nh5KT5Ivt22PSNbKI5IlIVuhpzhqwpx18z5J2ZxaJAAXAT/iIdUgMlAL1FSgv39t/vgj71EKyUN&#10;DmFO3a89s4IS9V1jl7+k43GY2qiMJzcjVOy1ZXtt0ft6CchQiitneBSDv1cnUVqoX3BfFiEqmpjm&#10;GDun/iQufbcauG9cLBbRCefUML/WG8MDdCA38PncvjBr+n56HIUHOI0ry960tfMNLzUs9h5kFXse&#10;CO5Y7XnHGY9t6fcxLNG1Hr0uf435HwAAAP//AwBQSwMEFAAGAAgAAAAhANs9s8jdAAAACgEAAA8A&#10;AABkcnMvZG93bnJldi54bWxMj8FOwzAMhu9IvENkJG5bsgqVrms6ARpcOLEhzlnjJdGapGqyrrw9&#10;5gTH3/70+3OznX3PJhyTi0HCaimAYeiidsFI+Dy8LipgKaugVR8DSvjGBNv29qZRtY7X8IHTPhtG&#10;JSHVSoLNeag5T51Fr9IyDhhod4qjV5niaLge1ZXKfc8LIUrulQt0waoBXyx25/3FS9g9m7XpKjXa&#10;XaWdm+av07t5k/L+bn7aAMs45z8YfvVJHVpyOsZL0In1lB9KIiUsymINjIDyUdDkKKEQxQp42/D/&#10;L7Q/AAAA//8DAFBLAQItABQABgAIAAAAIQC2gziS/gAAAOEBAAATAAAAAAAAAAAAAAAAAAAAAABb&#10;Q29udGVudF9UeXBlc10ueG1sUEsBAi0AFAAGAAgAAAAhADj9If/WAAAAlAEAAAsAAAAAAAAAAAAA&#10;AAAALwEAAF9yZWxzLy5yZWxzUEsBAi0AFAAGAAgAAAAhAKk4dAU3AgAAfQQAAA4AAAAAAAAAAAAA&#10;AAAALgIAAGRycy9lMm9Eb2MueG1sUEsBAi0AFAAGAAgAAAAhANs9s8jdAAAACgEAAA8AAAAAAAAA&#10;AAAAAAAAkQQAAGRycy9kb3ducmV2LnhtbFBLBQYAAAAABAAEAPMAAACbBQAAAAA=&#10;" fillcolor="white [3201]" strokeweight=".5pt">
                            <v:textbox>
                              <w:txbxContent>
                                <w:p w14:paraId="5C4F5DAA" w14:textId="24D95255" w:rsidR="00124660" w:rsidRDefault="0012466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1F65F9" wp14:editId="41016CDB">
                                        <wp:extent cx="4057674" cy="1549400"/>
                                        <wp:effectExtent l="0" t="0" r="0" b="0"/>
                                        <wp:docPr id="6" name="Image 6" descr="Une image contenant personne, intérieur&#10;&#10;Description générée automatiquemen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 6" descr="Une image contenant personne, intérieur&#10;&#10;Description générée automatiquemen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63424" cy="15515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9D2335" w:rsidRPr="00D743A9" w14:paraId="7E0EF43B" w14:textId="77777777">
              <w:trPr>
                <w:trHeight w:val="1800"/>
              </w:trPr>
              <w:tc>
                <w:tcPr>
                  <w:tcW w:w="5000" w:type="pct"/>
                </w:tcPr>
                <w:p w14:paraId="13E6C735" w14:textId="5DEA17CC" w:rsidR="009D2335" w:rsidRPr="00573DC7" w:rsidRDefault="00000000">
                  <w:pPr>
                    <w:pStyle w:val="Organization"/>
                    <w:rPr>
                      <w:lang w:val="fr-CA"/>
                    </w:rPr>
                  </w:pPr>
                  <w:sdt>
                    <w:sdtPr>
                      <w:rPr>
                        <w:lang w:val="fr-CA"/>
                      </w:rPr>
                      <w:alias w:val="Company Name"/>
                      <w:tag w:val=""/>
                      <w:id w:val="703292134"/>
                      <w:placeholder>
                        <w:docPart w:val="C6EBE722DF5F4B858B35CF91029C08E7"/>
                      </w:placeholder>
                      <w:dataBinding w:prefixMappings="xmlns:ns0='http://schemas.openxmlformats.org/officeDocument/2006/extended-properties' " w:xpath="/ns0:Properties[1]/ns0:Company[1]" w:storeItemID="{6668398D-A668-4E3E-A5EB-62B293D839F1}"/>
                      <w15:appearance w15:val="hidden"/>
                      <w:text/>
                    </w:sdtPr>
                    <w:sdtContent>
                      <w:r w:rsidR="00BF7D5A" w:rsidRPr="00573DC7">
                        <w:rPr>
                          <w:lang w:val="fr-CA"/>
                        </w:rPr>
                        <w:t>CHUSJ</w:t>
                      </w:r>
                    </w:sdtContent>
                  </w:sdt>
                </w:p>
                <w:p w14:paraId="64A15C00" w14:textId="00C20437" w:rsidR="009D2335" w:rsidRPr="00573DC7" w:rsidRDefault="00BF7D5A">
                  <w:pPr>
                    <w:pStyle w:val="Sous-titre"/>
                    <w:rPr>
                      <w:lang w:val="fr-CA"/>
                    </w:rPr>
                  </w:pPr>
                  <w:r w:rsidRPr="00573DC7">
                    <w:rPr>
                      <w:lang w:val="fr-CA"/>
                    </w:rPr>
                    <w:t>Département d’urgence</w:t>
                  </w:r>
                  <w:r w:rsidR="00573DC7">
                    <w:rPr>
                      <w:lang w:val="fr-CA"/>
                    </w:rPr>
                    <w:t xml:space="preserve"> </w:t>
                  </w:r>
                </w:p>
                <w:p w14:paraId="1774FCB2" w14:textId="1B3D7952" w:rsidR="00591D2A" w:rsidRPr="00573DC7" w:rsidRDefault="00591D2A" w:rsidP="00573DC7">
                  <w:pPr>
                    <w:rPr>
                      <w:b/>
                      <w:bCs/>
                      <w:sz w:val="22"/>
                      <w:szCs w:val="22"/>
                      <w:lang w:val="fr-CA"/>
                    </w:rPr>
                  </w:pPr>
                  <w:r w:rsidRPr="00573DC7">
                    <w:rPr>
                      <w:b/>
                      <w:bCs/>
                      <w:sz w:val="22"/>
                      <w:szCs w:val="22"/>
                      <w:lang w:val="fr-CA"/>
                    </w:rPr>
                    <w:t xml:space="preserve">Département de pédiatrie </w:t>
                  </w:r>
                </w:p>
              </w:tc>
            </w:tr>
          </w:tbl>
          <w:p w14:paraId="1EBC64C9" w14:textId="77777777" w:rsidR="009D2335" w:rsidRPr="00573DC7" w:rsidRDefault="009D2335">
            <w:pPr>
              <w:pStyle w:val="Sansinterligne"/>
              <w:rPr>
                <w:lang w:val="fr-CA"/>
              </w:rPr>
            </w:pPr>
          </w:p>
        </w:tc>
      </w:tr>
    </w:tbl>
    <w:p w14:paraId="2AD78DF2" w14:textId="6063DE5E" w:rsidR="009D2335" w:rsidRPr="00573DC7" w:rsidRDefault="00E057F9">
      <w:pPr>
        <w:pStyle w:val="Sansinterligne"/>
        <w:rPr>
          <w:lang w:val="fr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62336" behindDoc="1" locked="0" layoutInCell="1" allowOverlap="1" wp14:anchorId="0030827E" wp14:editId="78B115B5">
            <wp:simplePos x="0" y="0"/>
            <wp:positionH relativeFrom="column">
              <wp:posOffset>8348489</wp:posOffset>
            </wp:positionH>
            <wp:positionV relativeFrom="paragraph">
              <wp:posOffset>-7179310</wp:posOffset>
            </wp:positionV>
            <wp:extent cx="1111306" cy="755650"/>
            <wp:effectExtent l="0" t="0" r="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889" cy="76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2 interior booklet pages"/>
      </w:tblPr>
      <w:tblGrid>
        <w:gridCol w:w="6192"/>
        <w:gridCol w:w="864"/>
        <w:gridCol w:w="864"/>
        <w:gridCol w:w="6192"/>
      </w:tblGrid>
      <w:tr w:rsidR="00D9766E" w:rsidRPr="00D743A9" w14:paraId="794D6992" w14:textId="77777777">
        <w:trPr>
          <w:trHeight w:hRule="exact" w:val="9792"/>
        </w:trPr>
        <w:tc>
          <w:tcPr>
            <w:tcW w:w="6192" w:type="dxa"/>
          </w:tcPr>
          <w:p w14:paraId="619CEEA7" w14:textId="36DD91BB" w:rsidR="00D9766E" w:rsidRPr="008259BA" w:rsidRDefault="00D9766E" w:rsidP="00573DC7">
            <w:pPr>
              <w:pStyle w:val="TM1"/>
            </w:pPr>
            <w:r w:rsidRPr="008259BA">
              <w:lastRenderedPageBreak/>
              <w:t>Qu’est-ce que le purpura d’</w:t>
            </w:r>
            <w:proofErr w:type="spellStart"/>
            <w:r w:rsidRPr="008259BA">
              <w:t>Henoch-Schönlein</w:t>
            </w:r>
            <w:proofErr w:type="spellEnd"/>
            <w:r w:rsidRPr="008259BA">
              <w:t>?</w:t>
            </w:r>
          </w:p>
          <w:p w14:paraId="24BD0725" w14:textId="38929D1B" w:rsidR="00D9766E" w:rsidRPr="00D9766E" w:rsidRDefault="00D9766E" w:rsidP="00D9766E">
            <w:pPr>
              <w:jc w:val="both"/>
              <w:rPr>
                <w:sz w:val="22"/>
                <w:szCs w:val="22"/>
                <w:lang w:val="fr-CA"/>
              </w:rPr>
            </w:pPr>
            <w:r w:rsidRPr="00D9766E">
              <w:rPr>
                <w:sz w:val="22"/>
                <w:szCs w:val="22"/>
                <w:lang w:val="fr-CA"/>
              </w:rPr>
              <w:t xml:space="preserve">Il s’agit d’une inflammation des </w:t>
            </w:r>
            <w:r w:rsidR="002F3E77">
              <w:rPr>
                <w:sz w:val="22"/>
                <w:szCs w:val="22"/>
                <w:lang w:val="fr-CA"/>
              </w:rPr>
              <w:t xml:space="preserve">petits </w:t>
            </w:r>
            <w:r w:rsidRPr="00D9766E">
              <w:rPr>
                <w:sz w:val="22"/>
                <w:szCs w:val="22"/>
                <w:lang w:val="fr-CA"/>
              </w:rPr>
              <w:t>vaisseaux sanguins. La cause exacte du purpura d’</w:t>
            </w:r>
            <w:proofErr w:type="spellStart"/>
            <w:r w:rsidRPr="00D9766E">
              <w:rPr>
                <w:sz w:val="22"/>
                <w:szCs w:val="22"/>
                <w:lang w:val="fr-CA"/>
              </w:rPr>
              <w:t>Henoch-Schönlein</w:t>
            </w:r>
            <w:proofErr w:type="spellEnd"/>
            <w:r w:rsidRPr="00D9766E">
              <w:rPr>
                <w:sz w:val="22"/>
                <w:szCs w:val="22"/>
                <w:lang w:val="fr-CA"/>
              </w:rPr>
              <w:t xml:space="preserve"> est inconnue. C’est une maladie qui affecte surtout les enfants de 3 à 10 ans.</w:t>
            </w:r>
          </w:p>
          <w:p w14:paraId="4C8FC918" w14:textId="27B0ED53" w:rsidR="00D9766E" w:rsidRPr="00D9766E" w:rsidRDefault="00D9766E" w:rsidP="00D9766E">
            <w:pPr>
              <w:jc w:val="both"/>
              <w:rPr>
                <w:sz w:val="22"/>
                <w:szCs w:val="22"/>
                <w:lang w:val="fr-CA"/>
              </w:rPr>
            </w:pPr>
            <w:r w:rsidRPr="00D9766E">
              <w:rPr>
                <w:sz w:val="22"/>
                <w:szCs w:val="22"/>
                <w:lang w:val="fr-CA"/>
              </w:rPr>
              <w:t>Les symptômes sont variés. On peut retrouver des lésions sur la peau sous la forme de taches rouges (purpura) surtout au niveau des jambes</w:t>
            </w:r>
            <w:r w:rsidR="002F3E77">
              <w:rPr>
                <w:sz w:val="22"/>
                <w:szCs w:val="22"/>
                <w:lang w:val="fr-CA"/>
              </w:rPr>
              <w:t xml:space="preserve"> et des pieds</w:t>
            </w:r>
            <w:r w:rsidRPr="00D9766E">
              <w:rPr>
                <w:sz w:val="22"/>
                <w:szCs w:val="22"/>
                <w:lang w:val="fr-CA"/>
              </w:rPr>
              <w:t>, des douleurs avec de l’enflure au niveau des articulations, des douleurs au ventre</w:t>
            </w:r>
            <w:r w:rsidR="002F3E77">
              <w:rPr>
                <w:sz w:val="22"/>
                <w:szCs w:val="22"/>
                <w:lang w:val="fr-CA"/>
              </w:rPr>
              <w:t>, des vomissements</w:t>
            </w:r>
            <w:r w:rsidRPr="00D9766E">
              <w:rPr>
                <w:sz w:val="22"/>
                <w:szCs w:val="22"/>
                <w:lang w:val="fr-CA"/>
              </w:rPr>
              <w:t xml:space="preserve"> et</w:t>
            </w:r>
            <w:r w:rsidR="002F3E77">
              <w:rPr>
                <w:sz w:val="22"/>
                <w:szCs w:val="22"/>
                <w:lang w:val="fr-CA"/>
              </w:rPr>
              <w:t xml:space="preserve"> parfois</w:t>
            </w:r>
            <w:r w:rsidRPr="00D9766E">
              <w:rPr>
                <w:sz w:val="22"/>
                <w:szCs w:val="22"/>
                <w:lang w:val="fr-CA"/>
              </w:rPr>
              <w:t xml:space="preserve"> du sang dans les urines. </w:t>
            </w:r>
            <w:r w:rsidR="002F3E77">
              <w:rPr>
                <w:sz w:val="22"/>
                <w:szCs w:val="22"/>
                <w:lang w:val="fr-CA"/>
              </w:rPr>
              <w:t xml:space="preserve">Chez les garçons, les testicules peuvent enfler et devenir douloureux. </w:t>
            </w:r>
            <w:r w:rsidRPr="00D9766E">
              <w:rPr>
                <w:sz w:val="22"/>
                <w:szCs w:val="22"/>
                <w:lang w:val="fr-CA"/>
              </w:rPr>
              <w:t xml:space="preserve">Les symptômes durent généralement de </w:t>
            </w:r>
            <w:r w:rsidR="00573DC7">
              <w:rPr>
                <w:sz w:val="22"/>
                <w:szCs w:val="22"/>
                <w:lang w:val="fr-CA"/>
              </w:rPr>
              <w:t>3 à 4</w:t>
            </w:r>
            <w:r w:rsidRPr="00D9766E">
              <w:rPr>
                <w:sz w:val="22"/>
                <w:szCs w:val="22"/>
                <w:lang w:val="fr-CA"/>
              </w:rPr>
              <w:t xml:space="preserve"> semaines</w:t>
            </w:r>
            <w:r w:rsidR="00573DC7">
              <w:rPr>
                <w:sz w:val="22"/>
                <w:szCs w:val="22"/>
                <w:lang w:val="fr-CA"/>
              </w:rPr>
              <w:t xml:space="preserve"> et parfois jusqu’à 6 semaines</w:t>
            </w:r>
            <w:r w:rsidRPr="00D9766E">
              <w:rPr>
                <w:sz w:val="22"/>
                <w:szCs w:val="22"/>
                <w:lang w:val="fr-CA"/>
              </w:rPr>
              <w:t>.</w:t>
            </w:r>
            <w:r w:rsidR="0096740B">
              <w:rPr>
                <w:sz w:val="22"/>
                <w:szCs w:val="22"/>
                <w:lang w:val="fr-CA"/>
              </w:rPr>
              <w:t xml:space="preserve"> </w:t>
            </w:r>
            <w:r w:rsidRPr="00D9766E">
              <w:rPr>
                <w:sz w:val="22"/>
                <w:szCs w:val="22"/>
                <w:lang w:val="fr-CA"/>
              </w:rPr>
              <w:t xml:space="preserve">Les principales complications sont les </w:t>
            </w:r>
            <w:r w:rsidR="00C3079D">
              <w:rPr>
                <w:sz w:val="22"/>
                <w:szCs w:val="22"/>
                <w:lang w:val="fr-CA"/>
              </w:rPr>
              <w:t>atteintes</w:t>
            </w:r>
            <w:r w:rsidRPr="00D9766E">
              <w:rPr>
                <w:sz w:val="22"/>
                <w:szCs w:val="22"/>
                <w:lang w:val="fr-CA"/>
              </w:rPr>
              <w:t xml:space="preserve"> rénales et digestives, d’où l’importance </w:t>
            </w:r>
            <w:r w:rsidR="00C3079D">
              <w:rPr>
                <w:sz w:val="22"/>
                <w:szCs w:val="22"/>
                <w:lang w:val="fr-CA"/>
              </w:rPr>
              <w:t>du suivi</w:t>
            </w:r>
            <w:r w:rsidRPr="00D9766E">
              <w:rPr>
                <w:sz w:val="22"/>
                <w:szCs w:val="22"/>
                <w:lang w:val="fr-CA"/>
              </w:rPr>
              <w:t xml:space="preserve">.  </w:t>
            </w:r>
          </w:p>
          <w:p w14:paraId="4F82F151" w14:textId="77777777" w:rsidR="00D9766E" w:rsidRPr="008259BA" w:rsidRDefault="00D9766E" w:rsidP="00D9766E">
            <w:pPr>
              <w:jc w:val="center"/>
              <w:rPr>
                <w:b/>
                <w:bCs/>
                <w:sz w:val="28"/>
                <w:szCs w:val="28"/>
                <w:lang w:val="fr-CA"/>
              </w:rPr>
            </w:pPr>
            <w:r w:rsidRPr="008259BA">
              <w:rPr>
                <w:b/>
                <w:bCs/>
                <w:sz w:val="28"/>
                <w:szCs w:val="28"/>
                <w:lang w:val="fr-CA"/>
              </w:rPr>
              <w:t>Comment ça se soigne?</w:t>
            </w:r>
          </w:p>
          <w:p w14:paraId="10E28AF9" w14:textId="2631C25F" w:rsidR="00D9766E" w:rsidRPr="00D9766E" w:rsidRDefault="00D9766E" w:rsidP="00D9766E">
            <w:pPr>
              <w:jc w:val="both"/>
              <w:rPr>
                <w:sz w:val="22"/>
                <w:szCs w:val="22"/>
                <w:lang w:val="fr-CA"/>
              </w:rPr>
            </w:pPr>
            <w:r w:rsidRPr="00D9766E">
              <w:rPr>
                <w:sz w:val="22"/>
                <w:szCs w:val="22"/>
                <w:lang w:val="fr-CA"/>
              </w:rPr>
              <w:t>Il n’existe pas de médicaments pour guérir le purpura d’</w:t>
            </w:r>
            <w:proofErr w:type="spellStart"/>
            <w:r w:rsidRPr="00D9766E">
              <w:rPr>
                <w:sz w:val="22"/>
                <w:szCs w:val="22"/>
                <w:lang w:val="fr-CA"/>
              </w:rPr>
              <w:t>Henoch</w:t>
            </w:r>
            <w:proofErr w:type="spellEnd"/>
            <w:r w:rsidRPr="00D9766E">
              <w:rPr>
                <w:sz w:val="22"/>
                <w:szCs w:val="22"/>
                <w:lang w:val="fr-CA"/>
              </w:rPr>
              <w:t xml:space="preserve">-Schonlein. C’est une maladie dont les symptômes disparaissent seuls. Certains médicaments peuvent aider à soulager les symptômes. Pour les douleurs articulaires ou digestives, l’acétaminophène (Tylenol ®, </w:t>
            </w:r>
            <w:proofErr w:type="spellStart"/>
            <w:r w:rsidRPr="00D9766E">
              <w:rPr>
                <w:sz w:val="22"/>
                <w:szCs w:val="22"/>
                <w:lang w:val="fr-CA"/>
              </w:rPr>
              <w:t>Tempra</w:t>
            </w:r>
            <w:proofErr w:type="spellEnd"/>
            <w:r w:rsidRPr="00D9766E">
              <w:rPr>
                <w:sz w:val="22"/>
                <w:szCs w:val="22"/>
                <w:lang w:val="fr-CA"/>
              </w:rPr>
              <w:t xml:space="preserve">® ou marque du commerce) peut être utilisé. Pour les douleurs articulaires non soulagées par l’acétaminophène, on peut essayer l’ibuprofène (Advil ®, </w:t>
            </w:r>
            <w:proofErr w:type="spellStart"/>
            <w:r w:rsidRPr="00D9766E">
              <w:rPr>
                <w:sz w:val="22"/>
                <w:szCs w:val="22"/>
                <w:lang w:val="fr-CA"/>
              </w:rPr>
              <w:t>Motrin</w:t>
            </w:r>
            <w:proofErr w:type="spellEnd"/>
            <w:r w:rsidRPr="00D9766E">
              <w:rPr>
                <w:sz w:val="22"/>
                <w:szCs w:val="22"/>
                <w:lang w:val="fr-CA"/>
              </w:rPr>
              <w:t>® ou marque du commerce)</w:t>
            </w:r>
            <w:r w:rsidR="00C3079D">
              <w:rPr>
                <w:sz w:val="22"/>
                <w:szCs w:val="22"/>
                <w:lang w:val="fr-CA"/>
              </w:rPr>
              <w:t xml:space="preserve">, </w:t>
            </w:r>
            <w:r w:rsidRPr="00D9766E">
              <w:rPr>
                <w:sz w:val="22"/>
                <w:szCs w:val="22"/>
                <w:lang w:val="fr-CA"/>
              </w:rPr>
              <w:t>à moins d’un avis contraire du médecin ou si votre enfant a un</w:t>
            </w:r>
            <w:r w:rsidR="00226706">
              <w:rPr>
                <w:sz w:val="22"/>
                <w:szCs w:val="22"/>
                <w:lang w:val="fr-CA"/>
              </w:rPr>
              <w:t>e atteinte</w:t>
            </w:r>
            <w:r w:rsidRPr="00D9766E">
              <w:rPr>
                <w:sz w:val="22"/>
                <w:szCs w:val="22"/>
                <w:lang w:val="fr-CA"/>
              </w:rPr>
              <w:t xml:space="preserve"> rénal</w:t>
            </w:r>
            <w:r w:rsidR="00226706">
              <w:rPr>
                <w:sz w:val="22"/>
                <w:szCs w:val="22"/>
                <w:lang w:val="fr-CA"/>
              </w:rPr>
              <w:t>e</w:t>
            </w:r>
            <w:r w:rsidRPr="00D9766E">
              <w:rPr>
                <w:sz w:val="22"/>
                <w:szCs w:val="22"/>
                <w:lang w:val="fr-CA"/>
              </w:rPr>
              <w:t xml:space="preserve"> </w:t>
            </w:r>
            <w:r w:rsidR="00C3079D">
              <w:rPr>
                <w:sz w:val="22"/>
                <w:szCs w:val="22"/>
                <w:lang w:val="fr-CA"/>
              </w:rPr>
              <w:t xml:space="preserve">(ex. résultats des bandelettes anormaux) </w:t>
            </w:r>
            <w:r w:rsidRPr="00D9766E">
              <w:rPr>
                <w:sz w:val="22"/>
                <w:szCs w:val="22"/>
                <w:lang w:val="fr-CA"/>
              </w:rPr>
              <w:t xml:space="preserve">ou des douleurs abdominales. Parfois, pour certaines atteintes précises, d’autres médicaments peuvent être utilisés. </w:t>
            </w:r>
          </w:p>
          <w:p w14:paraId="185F8E62" w14:textId="40E156B2" w:rsidR="00D9766E" w:rsidRPr="00C00726" w:rsidRDefault="00D9766E" w:rsidP="00D9766E">
            <w:pPr>
              <w:jc w:val="both"/>
              <w:rPr>
                <w:sz w:val="24"/>
                <w:szCs w:val="24"/>
                <w:lang w:val="fr-CA"/>
              </w:rPr>
            </w:pPr>
            <w:r w:rsidRPr="00D9766E">
              <w:rPr>
                <w:sz w:val="22"/>
                <w:szCs w:val="22"/>
                <w:lang w:val="fr-CA"/>
              </w:rPr>
              <w:t>On recommande d’éviter les sports pendant l</w:t>
            </w:r>
            <w:r w:rsidR="00591D2A">
              <w:rPr>
                <w:sz w:val="22"/>
                <w:szCs w:val="22"/>
                <w:lang w:val="fr-CA"/>
              </w:rPr>
              <w:t>a durée de la poussée</w:t>
            </w:r>
            <w:r w:rsidRPr="00D9766E">
              <w:rPr>
                <w:sz w:val="22"/>
                <w:szCs w:val="22"/>
                <w:lang w:val="fr-CA"/>
              </w:rPr>
              <w:t xml:space="preserve"> suiv</w:t>
            </w:r>
            <w:r w:rsidR="005E57F2">
              <w:rPr>
                <w:sz w:val="22"/>
                <w:szCs w:val="22"/>
                <w:lang w:val="fr-CA"/>
              </w:rPr>
              <w:t>ant</w:t>
            </w:r>
            <w:r w:rsidRPr="00D9766E">
              <w:rPr>
                <w:sz w:val="22"/>
                <w:szCs w:val="22"/>
                <w:lang w:val="fr-CA"/>
              </w:rPr>
              <w:t xml:space="preserve"> l’apparition des premières lésions, car cela peut augmenter les douleurs articulaires.  </w:t>
            </w:r>
          </w:p>
        </w:tc>
        <w:tc>
          <w:tcPr>
            <w:tcW w:w="864" w:type="dxa"/>
          </w:tcPr>
          <w:p w14:paraId="24E5F27C" w14:textId="77777777" w:rsidR="00D9766E" w:rsidRPr="00BF7D5A" w:rsidRDefault="00D9766E" w:rsidP="00D9766E">
            <w:pPr>
              <w:pStyle w:val="Sansinterligne"/>
              <w:rPr>
                <w:lang w:val="fr-CA"/>
              </w:rPr>
            </w:pPr>
          </w:p>
        </w:tc>
        <w:tc>
          <w:tcPr>
            <w:tcW w:w="864" w:type="dxa"/>
          </w:tcPr>
          <w:p w14:paraId="24945152" w14:textId="77777777" w:rsidR="00D9766E" w:rsidRPr="00BF7D5A" w:rsidRDefault="00D9766E" w:rsidP="00D9766E">
            <w:pPr>
              <w:pStyle w:val="Sansinterligne"/>
              <w:rPr>
                <w:lang w:val="fr-CA"/>
              </w:rPr>
            </w:pPr>
          </w:p>
        </w:tc>
        <w:tc>
          <w:tcPr>
            <w:tcW w:w="6192" w:type="dxa"/>
          </w:tcPr>
          <w:p w14:paraId="0F4DF3A5" w14:textId="77777777" w:rsidR="00D9766E" w:rsidRPr="00D9766E" w:rsidRDefault="00D9766E" w:rsidP="00573DC7">
            <w:pPr>
              <w:pStyle w:val="TM1"/>
            </w:pPr>
            <w:r w:rsidRPr="00D9766E">
              <w:t>Quel suivi faire?</w:t>
            </w:r>
          </w:p>
          <w:p w14:paraId="3C88CB59" w14:textId="7492F1A0" w:rsidR="00D9766E" w:rsidRPr="00D9766E" w:rsidRDefault="00D9766E" w:rsidP="00D9766E">
            <w:pPr>
              <w:jc w:val="both"/>
              <w:rPr>
                <w:sz w:val="22"/>
                <w:szCs w:val="22"/>
                <w:lang w:val="fr-CA"/>
              </w:rPr>
            </w:pPr>
            <w:r w:rsidRPr="00D9766E">
              <w:rPr>
                <w:sz w:val="22"/>
                <w:szCs w:val="22"/>
                <w:lang w:val="fr-CA"/>
              </w:rPr>
              <w:t>À votre départ de l’</w:t>
            </w:r>
            <w:r w:rsidR="005E57F2">
              <w:rPr>
                <w:sz w:val="22"/>
                <w:szCs w:val="22"/>
                <w:lang w:val="fr-CA"/>
              </w:rPr>
              <w:t>hôpital</w:t>
            </w:r>
            <w:r w:rsidRPr="00D9766E">
              <w:rPr>
                <w:sz w:val="22"/>
                <w:szCs w:val="22"/>
                <w:lang w:val="fr-CA"/>
              </w:rPr>
              <w:t>, le médecin vous aura remis une prescription pour des bandelettes urinaires à aller chercher à la pharmacie. Il s’agit d’un papier à tremper dans l’urine de votre enfant pour vérifier s’il y a du sang ou des protéines dans son urine. Cela a pour but de dépister les complications rénales. Il faut effectuer la bandelette urinaire 1 fois par semaine pour le premier mois, 1 fois par deux semaines pour le 2</w:t>
            </w:r>
            <w:r w:rsidRPr="00D9766E">
              <w:rPr>
                <w:sz w:val="22"/>
                <w:szCs w:val="22"/>
                <w:vertAlign w:val="superscript"/>
                <w:lang w:val="fr-CA"/>
              </w:rPr>
              <w:t>ème</w:t>
            </w:r>
            <w:r w:rsidRPr="00D9766E">
              <w:rPr>
                <w:sz w:val="22"/>
                <w:szCs w:val="22"/>
                <w:lang w:val="fr-CA"/>
              </w:rPr>
              <w:t xml:space="preserve"> et 3</w:t>
            </w:r>
            <w:r w:rsidRPr="00D9766E">
              <w:rPr>
                <w:sz w:val="22"/>
                <w:szCs w:val="22"/>
                <w:vertAlign w:val="superscript"/>
                <w:lang w:val="fr-CA"/>
              </w:rPr>
              <w:t>ème</w:t>
            </w:r>
            <w:r w:rsidRPr="00D9766E">
              <w:rPr>
                <w:sz w:val="22"/>
                <w:szCs w:val="22"/>
                <w:lang w:val="fr-CA"/>
              </w:rPr>
              <w:t xml:space="preserve"> mois, et une fois par mois pour les 9 mois suivants, si tout va bien. </w:t>
            </w:r>
          </w:p>
          <w:p w14:paraId="66EDD6F8" w14:textId="058FB809" w:rsidR="00D9766E" w:rsidRPr="00D9766E" w:rsidRDefault="00D9766E" w:rsidP="00D9766E">
            <w:pPr>
              <w:jc w:val="both"/>
              <w:rPr>
                <w:sz w:val="22"/>
                <w:szCs w:val="22"/>
                <w:lang w:val="fr-CA"/>
              </w:rPr>
            </w:pPr>
            <w:r w:rsidRPr="00D9766E">
              <w:rPr>
                <w:rFonts w:cs="Arial"/>
                <w:noProof/>
                <w:sz w:val="22"/>
                <w:szCs w:val="22"/>
                <w:lang w:val="fr-CA" w:eastAsia="fr-CA"/>
              </w:rPr>
              <w:drawing>
                <wp:anchor distT="0" distB="0" distL="114300" distR="114300" simplePos="0" relativeHeight="251664384" behindDoc="0" locked="0" layoutInCell="1" allowOverlap="1" wp14:anchorId="344590E5" wp14:editId="10A72082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474345</wp:posOffset>
                  </wp:positionV>
                  <wp:extent cx="2118360" cy="291465"/>
                  <wp:effectExtent l="0" t="0" r="0" b="0"/>
                  <wp:wrapNone/>
                  <wp:docPr id="4" name="Image 1" descr="Résultat de recherche d'images pour &quot;bandelette chemstrip 5 protéines&quot;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Résultat de recherche d'images pour &quot;bandelette chemstrip 5 protéines&quot;">
                            <a:hlinkClick r:id="rId13"/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766E">
              <w:rPr>
                <w:rFonts w:cs="Arial"/>
                <w:noProof/>
                <w:sz w:val="22"/>
                <w:szCs w:val="22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C8820F" wp14:editId="15753B51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488315</wp:posOffset>
                      </wp:positionV>
                      <wp:extent cx="1155700" cy="291465"/>
                      <wp:effectExtent l="19050" t="19050" r="25400" b="13335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55700" cy="29146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F8BEF" id="Rectangle 13" o:spid="_x0000_s1026" style="position:absolute;margin-left:82.35pt;margin-top:38.45pt;width:91pt;height:2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rxu+AEAANcDAAAOAAAAZHJzL2Uyb0RvYy54bWysU1Fv0zAQfkfiP1h+p0lKu5Wo6YQ2ipDG&#10;QBr8ANdxGgvbZ85u0/HrOTtZV8EbIg/WXe783d13n9c3J2vYUWHQ4BpezUrOlJPQardv+Pdv2zcr&#10;zkIUrhUGnGr4kwr8ZvP61XrwtZpDD6ZVyAjEhXrwDe9j9HVRBNkrK8IMvHIU7ACtiOTivmhRDIRu&#10;TTEvy6tiAGw9glQh0N+7Mcg3Gb/rlIxfui6oyEzDqbeYT8znLp3FZi3qPQrfazm1If6hCyu0o6Jn&#10;qDsRBTug/gvKaokQoIszCbaArtNS5Rlomqr8Y5rHXniVZyFygj/TFP4frHw4PvqvmFoP/h7kj0CM&#10;FIMP9TmSnEA5bDd8hpZ2KA4R8rCnDm26SWOwU+b06cypOkUm6WdVLZfXJVEvKTZ/Vy2ulon0QtTP&#10;tz2G+FGBZcloONLOMro43oc4pj6npGIOttqYvDfj2NDwt6uK8PMEYHSbotnB/e7WIDsKWv12W9I3&#10;FQ6XaVZHEqDRtuGrlDNJolei/eDaXCYKbUabujZu4idRkmQW6h20T0QPwqgueg1k9IC/OBtIWQ0P&#10;Pw8CFWfmk6PVEQeLJMXsLJbXc3LwMrK7jAgnCarhkbPRvI2jfA8e9b6nSlWe3cF7WkunM2MvXU3N&#10;knoy55PSkzwv/Zz18h43vwEAAP//AwBQSwMEFAAGAAgAAAAhAKyrCOPeAAAACgEAAA8AAABkcnMv&#10;ZG93bnJldi54bWxMj81ugzAQhO+V+g7WVuqtMaURSSgm6o8q9VQVwgM4eAMoeI2wA/Ttuz01x9n5&#10;NDuT7RfbiwlH3zlS8LiKQCDVznTUKKgOHw9bED5oMrp3hAp+0MM+v73JdGrcTAVOZWgEh5BPtYI2&#10;hCGV0tctWu1XbkBi7+RGqwPLsZFm1DOH217GUZRIqzviD60e8K3F+lxerILwOdVu3n0XTdkW5t1/&#10;Va+HqFLq/m55eQYRcAn/MPzV5+qQc6eju5DxomedrDeMKtgkOxAMPK0TPhzZieMtyDyT1xPyXwAA&#10;AP//AwBQSwECLQAUAAYACAAAACEAtoM4kv4AAADhAQAAEwAAAAAAAAAAAAAAAAAAAAAAW0NvbnRl&#10;bnRfVHlwZXNdLnhtbFBLAQItABQABgAIAAAAIQA4/SH/1gAAAJQBAAALAAAAAAAAAAAAAAAAAC8B&#10;AABfcmVscy8ucmVsc1BLAQItABQABgAIAAAAIQC/9rxu+AEAANcDAAAOAAAAAAAAAAAAAAAAAC4C&#10;AABkcnMvZTJvRG9jLnhtbFBLAQItABQABgAIAAAAIQCsqwjj3gAAAAoBAAAPAAAAAAAAAAAAAAAA&#10;AFIEAABkcnMvZG93bnJldi54bWxQSwUGAAAAAAQABADzAAAAXQUAAAAA&#10;" filled="f" strokecolor="red" strokeweight="3pt">
                      <v:path arrowok="t"/>
                    </v:rect>
                  </w:pict>
                </mc:Fallback>
              </mc:AlternateContent>
            </w:r>
            <w:r w:rsidRPr="00D9766E">
              <w:rPr>
                <w:sz w:val="22"/>
                <w:szCs w:val="22"/>
                <w:lang w:val="fr-CA"/>
              </w:rPr>
              <w:t xml:space="preserve">On définit la présence de protéines dans les urines par un résultat sur la bandelette à au moins 1+.    </w:t>
            </w:r>
          </w:p>
          <w:p w14:paraId="4D5CC66E" w14:textId="1930F0B9" w:rsidR="00D9766E" w:rsidRPr="00D9766E" w:rsidRDefault="00D9766E" w:rsidP="00D9766E">
            <w:pPr>
              <w:jc w:val="both"/>
              <w:rPr>
                <w:sz w:val="22"/>
                <w:szCs w:val="22"/>
                <w:lang w:val="fr-CA"/>
              </w:rPr>
            </w:pPr>
          </w:p>
          <w:p w14:paraId="0EFE9BAD" w14:textId="77777777" w:rsidR="00C3079D" w:rsidRDefault="00C3079D" w:rsidP="00D9766E">
            <w:pPr>
              <w:jc w:val="both"/>
              <w:rPr>
                <w:sz w:val="22"/>
                <w:szCs w:val="22"/>
                <w:lang w:val="fr-CA"/>
              </w:rPr>
            </w:pPr>
          </w:p>
          <w:p w14:paraId="7B3537BC" w14:textId="1E5070A8" w:rsidR="00D9766E" w:rsidRPr="00D9766E" w:rsidRDefault="00D9766E" w:rsidP="00D9766E">
            <w:pPr>
              <w:jc w:val="both"/>
              <w:rPr>
                <w:sz w:val="22"/>
                <w:szCs w:val="22"/>
                <w:lang w:val="fr-CA"/>
              </w:rPr>
            </w:pPr>
            <w:r w:rsidRPr="00D9766E">
              <w:rPr>
                <w:sz w:val="22"/>
                <w:szCs w:val="22"/>
                <w:lang w:val="fr-CA"/>
              </w:rPr>
              <w:t>Si vous vous retrouvez dans cette situation (protéine à 1+</w:t>
            </w:r>
            <w:r>
              <w:rPr>
                <w:sz w:val="22"/>
                <w:szCs w:val="22"/>
                <w:lang w:val="fr-CA"/>
              </w:rPr>
              <w:t xml:space="preserve"> ou+</w:t>
            </w:r>
            <w:r w:rsidRPr="00D9766E">
              <w:rPr>
                <w:sz w:val="22"/>
                <w:szCs w:val="22"/>
                <w:lang w:val="fr-CA"/>
              </w:rPr>
              <w:t xml:space="preserve">), refaire la bandelette urinaire à tous les jours pendant une semaine. </w:t>
            </w:r>
          </w:p>
          <w:p w14:paraId="43A815F7" w14:textId="77777777" w:rsidR="00D9766E" w:rsidRPr="00D9766E" w:rsidRDefault="00D9766E" w:rsidP="00D9766E">
            <w:pPr>
              <w:jc w:val="both"/>
              <w:rPr>
                <w:sz w:val="22"/>
                <w:szCs w:val="22"/>
                <w:lang w:val="fr-CA"/>
              </w:rPr>
            </w:pPr>
            <w:r w:rsidRPr="00D9766E">
              <w:rPr>
                <w:sz w:val="22"/>
                <w:szCs w:val="22"/>
                <w:lang w:val="fr-CA"/>
              </w:rPr>
              <w:t xml:space="preserve">Il faut prendre rendez-vous en néphrologie, en utilisant la consultation que le médecin de l’urgence vous aura remis à votre départ, si : </w:t>
            </w:r>
          </w:p>
          <w:p w14:paraId="632B7CD5" w14:textId="787093F0" w:rsidR="00D7781D" w:rsidRDefault="00D7781D" w:rsidP="00D9766E">
            <w:pPr>
              <w:pStyle w:val="Paragraphedeliste"/>
              <w:numPr>
                <w:ilvl w:val="0"/>
                <w:numId w:val="4"/>
              </w:numPr>
              <w:jc w:val="both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I</w:t>
            </w:r>
            <w:r w:rsidR="00D9766E" w:rsidRPr="00D7781D">
              <w:rPr>
                <w:sz w:val="22"/>
                <w:szCs w:val="22"/>
                <w:lang w:val="fr-CA"/>
              </w:rPr>
              <w:t>l y a 1+ ou plus de protéines pendant 3 jours consécutifs à la bandelette urinaire</w:t>
            </w:r>
            <w:r>
              <w:rPr>
                <w:sz w:val="22"/>
                <w:szCs w:val="22"/>
                <w:lang w:val="fr-CA"/>
              </w:rPr>
              <w:t>;</w:t>
            </w:r>
          </w:p>
          <w:p w14:paraId="414CB5E8" w14:textId="0D9384A5" w:rsidR="00D7781D" w:rsidRDefault="00D7781D" w:rsidP="00D9766E">
            <w:pPr>
              <w:pStyle w:val="Paragraphedeliste"/>
              <w:numPr>
                <w:ilvl w:val="0"/>
                <w:numId w:val="4"/>
              </w:numPr>
              <w:jc w:val="both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V</w:t>
            </w:r>
            <w:r w:rsidR="00D9766E" w:rsidRPr="00D7781D">
              <w:rPr>
                <w:sz w:val="22"/>
                <w:szCs w:val="22"/>
                <w:lang w:val="fr-CA"/>
              </w:rPr>
              <w:t xml:space="preserve">ous observez du sang dans les urines de votre enfant durant 3 jours consécutifs </w:t>
            </w:r>
            <w:r>
              <w:rPr>
                <w:sz w:val="22"/>
                <w:szCs w:val="22"/>
                <w:lang w:val="fr-CA"/>
              </w:rPr>
              <w:t>(sang visible dans l’urine même sans la bandelette);</w:t>
            </w:r>
          </w:p>
          <w:p w14:paraId="00571B8C" w14:textId="1718BB14" w:rsidR="00D9766E" w:rsidRPr="00D7781D" w:rsidRDefault="00D7781D" w:rsidP="00D9766E">
            <w:pPr>
              <w:pStyle w:val="Paragraphedeliste"/>
              <w:numPr>
                <w:ilvl w:val="0"/>
                <w:numId w:val="4"/>
              </w:numPr>
              <w:jc w:val="both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 xml:space="preserve">Il y a du </w:t>
            </w:r>
            <w:r w:rsidR="00D9766E" w:rsidRPr="00D7781D">
              <w:rPr>
                <w:sz w:val="22"/>
                <w:szCs w:val="22"/>
                <w:lang w:val="fr-CA"/>
              </w:rPr>
              <w:t xml:space="preserve">sang </w:t>
            </w:r>
            <w:r>
              <w:rPr>
                <w:sz w:val="22"/>
                <w:szCs w:val="22"/>
                <w:lang w:val="fr-CA"/>
              </w:rPr>
              <w:t>pendant</w:t>
            </w:r>
            <w:r w:rsidR="00D9766E" w:rsidRPr="00D7781D">
              <w:rPr>
                <w:sz w:val="22"/>
                <w:szCs w:val="22"/>
                <w:lang w:val="fr-CA"/>
              </w:rPr>
              <w:t xml:space="preserve"> 30 jours après la fin des symptômes </w:t>
            </w:r>
            <w:r>
              <w:rPr>
                <w:sz w:val="22"/>
                <w:szCs w:val="22"/>
                <w:lang w:val="fr-CA"/>
              </w:rPr>
              <w:t>à l</w:t>
            </w:r>
            <w:r w:rsidRPr="00D7781D">
              <w:rPr>
                <w:sz w:val="22"/>
                <w:szCs w:val="22"/>
                <w:lang w:val="fr-CA"/>
              </w:rPr>
              <w:t xml:space="preserve">a bandelette urinaire </w:t>
            </w:r>
            <w:r w:rsidR="00D9766E" w:rsidRPr="00D7781D">
              <w:rPr>
                <w:sz w:val="22"/>
                <w:szCs w:val="22"/>
                <w:lang w:val="fr-CA"/>
              </w:rPr>
              <w:t>(même si le sang n’est pas visible)</w:t>
            </w:r>
            <w:r>
              <w:rPr>
                <w:sz w:val="22"/>
                <w:szCs w:val="22"/>
                <w:lang w:val="fr-CA"/>
              </w:rPr>
              <w:t>.</w:t>
            </w:r>
            <w:r w:rsidR="00D9766E" w:rsidRPr="00D7781D">
              <w:rPr>
                <w:sz w:val="22"/>
                <w:szCs w:val="22"/>
                <w:lang w:val="fr-CA"/>
              </w:rPr>
              <w:t xml:space="preserve"> </w:t>
            </w:r>
          </w:p>
          <w:p w14:paraId="1BCF4316" w14:textId="1ABE3D9A" w:rsidR="00D9766E" w:rsidRPr="008978F1" w:rsidRDefault="00D9766E" w:rsidP="00D9766E">
            <w:pPr>
              <w:jc w:val="both"/>
              <w:rPr>
                <w:lang w:val="fr-CA"/>
              </w:rPr>
            </w:pPr>
          </w:p>
        </w:tc>
      </w:tr>
      <w:tr w:rsidR="00D9766E" w:rsidRPr="00D743A9" w14:paraId="542E1771" w14:textId="77777777">
        <w:trPr>
          <w:trHeight w:hRule="exact" w:val="504"/>
        </w:trPr>
        <w:tc>
          <w:tcPr>
            <w:tcW w:w="6192" w:type="dxa"/>
            <w:vAlign w:val="bottom"/>
          </w:tcPr>
          <w:p w14:paraId="29D80A4A" w14:textId="77777777" w:rsidR="00D9766E" w:rsidRPr="008978F1" w:rsidRDefault="00D9766E" w:rsidP="00D9766E">
            <w:pPr>
              <w:pStyle w:val="Sansinterligne"/>
              <w:rPr>
                <w:rStyle w:val="Numrodepage"/>
                <w:lang w:val="fr-CA"/>
              </w:rPr>
            </w:pPr>
          </w:p>
        </w:tc>
        <w:tc>
          <w:tcPr>
            <w:tcW w:w="864" w:type="dxa"/>
            <w:vAlign w:val="bottom"/>
          </w:tcPr>
          <w:p w14:paraId="600F8349" w14:textId="77777777" w:rsidR="00D9766E" w:rsidRPr="008978F1" w:rsidRDefault="00D9766E" w:rsidP="00D9766E">
            <w:pPr>
              <w:pStyle w:val="Sansinterligne"/>
              <w:rPr>
                <w:lang w:val="fr-CA"/>
              </w:rPr>
            </w:pPr>
          </w:p>
        </w:tc>
        <w:tc>
          <w:tcPr>
            <w:tcW w:w="864" w:type="dxa"/>
            <w:vAlign w:val="bottom"/>
          </w:tcPr>
          <w:p w14:paraId="4E2C6F85" w14:textId="77777777" w:rsidR="00D9766E" w:rsidRPr="008978F1" w:rsidRDefault="00D9766E" w:rsidP="00D9766E">
            <w:pPr>
              <w:pStyle w:val="Sansinterligne"/>
              <w:rPr>
                <w:lang w:val="fr-CA"/>
              </w:rPr>
            </w:pPr>
          </w:p>
        </w:tc>
        <w:tc>
          <w:tcPr>
            <w:tcW w:w="6192" w:type="dxa"/>
            <w:vAlign w:val="bottom"/>
          </w:tcPr>
          <w:p w14:paraId="19BF1FA7" w14:textId="4CA57AE3" w:rsidR="00D9766E" w:rsidRPr="00D9766E" w:rsidRDefault="00D9766E" w:rsidP="00D9766E">
            <w:pPr>
              <w:pStyle w:val="Sansinterligne"/>
              <w:jc w:val="right"/>
              <w:rPr>
                <w:rStyle w:val="Numrodepage"/>
                <w:lang w:val="fr-CA"/>
              </w:rPr>
            </w:pPr>
          </w:p>
        </w:tc>
      </w:tr>
    </w:tbl>
    <w:p w14:paraId="6977A71E" w14:textId="77777777" w:rsidR="009D2335" w:rsidRPr="002F3E77" w:rsidRDefault="009D2335" w:rsidP="005E57F2">
      <w:pPr>
        <w:pStyle w:val="Sansinterligne"/>
        <w:rPr>
          <w:lang w:val="fr-FR"/>
        </w:rPr>
      </w:pPr>
    </w:p>
    <w:sectPr w:rsidR="009D2335" w:rsidRPr="002F3E77">
      <w:pgSz w:w="15840" w:h="12240" w:orient="landscape"/>
      <w:pgMar w:top="1224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BUYU R+ The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84C6A8A"/>
    <w:lvl w:ilvl="0">
      <w:start w:val="1"/>
      <w:numFmt w:val="bullet"/>
      <w:pStyle w:val="Listepuces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</w:abstractNum>
  <w:abstractNum w:abstractNumId="1" w15:restartNumberingAfterBreak="0">
    <w:nsid w:val="11871AFB"/>
    <w:multiLevelType w:val="hybridMultilevel"/>
    <w:tmpl w:val="1B3C199C"/>
    <w:lvl w:ilvl="0" w:tplc="4E5C6DB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445CA"/>
    <w:multiLevelType w:val="hybridMultilevel"/>
    <w:tmpl w:val="457650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43B34"/>
    <w:multiLevelType w:val="hybridMultilevel"/>
    <w:tmpl w:val="D95C21D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D62B8D"/>
    <w:multiLevelType w:val="hybridMultilevel"/>
    <w:tmpl w:val="1EC6FD2A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4254655">
    <w:abstractNumId w:val="0"/>
  </w:num>
  <w:num w:numId="2" w16cid:durableId="233318708">
    <w:abstractNumId w:val="0"/>
    <w:lvlOverride w:ilvl="0">
      <w:startOverride w:val="1"/>
    </w:lvlOverride>
  </w:num>
  <w:num w:numId="3" w16cid:durableId="280694775">
    <w:abstractNumId w:val="1"/>
  </w:num>
  <w:num w:numId="4" w16cid:durableId="762143140">
    <w:abstractNumId w:val="3"/>
  </w:num>
  <w:num w:numId="5" w16cid:durableId="964971976">
    <w:abstractNumId w:val="2"/>
  </w:num>
  <w:num w:numId="6" w16cid:durableId="2480808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D5A"/>
    <w:rsid w:val="000C7CAD"/>
    <w:rsid w:val="0012248F"/>
    <w:rsid w:val="00124660"/>
    <w:rsid w:val="00191414"/>
    <w:rsid w:val="00196BB2"/>
    <w:rsid w:val="001D3CCC"/>
    <w:rsid w:val="00226706"/>
    <w:rsid w:val="0023546A"/>
    <w:rsid w:val="002F3E77"/>
    <w:rsid w:val="00363198"/>
    <w:rsid w:val="003E686D"/>
    <w:rsid w:val="004306AB"/>
    <w:rsid w:val="00573DC7"/>
    <w:rsid w:val="0057522A"/>
    <w:rsid w:val="005811B4"/>
    <w:rsid w:val="00591D2A"/>
    <w:rsid w:val="005E57F2"/>
    <w:rsid w:val="00656DB0"/>
    <w:rsid w:val="006C78E4"/>
    <w:rsid w:val="006C7B4B"/>
    <w:rsid w:val="006F7B94"/>
    <w:rsid w:val="007D58D3"/>
    <w:rsid w:val="008259BA"/>
    <w:rsid w:val="00831250"/>
    <w:rsid w:val="008978F1"/>
    <w:rsid w:val="008B170A"/>
    <w:rsid w:val="00921F81"/>
    <w:rsid w:val="0096740B"/>
    <w:rsid w:val="009D2335"/>
    <w:rsid w:val="00B70BFC"/>
    <w:rsid w:val="00BF7D5A"/>
    <w:rsid w:val="00C00726"/>
    <w:rsid w:val="00C3079D"/>
    <w:rsid w:val="00C33C60"/>
    <w:rsid w:val="00C96D63"/>
    <w:rsid w:val="00D743A9"/>
    <w:rsid w:val="00D7781D"/>
    <w:rsid w:val="00D9766E"/>
    <w:rsid w:val="00DB00BD"/>
    <w:rsid w:val="00DC2F57"/>
    <w:rsid w:val="00E057F9"/>
    <w:rsid w:val="00E06C6E"/>
    <w:rsid w:val="00E679D0"/>
    <w:rsid w:val="00EF7EC1"/>
    <w:rsid w:val="00F3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B685B"/>
  <w15:chartTrackingRefBased/>
  <w15:docId w15:val="{316F8DC6-99C3-42D4-860A-FD72E042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 w:qFormat="1"/>
    <w:lsdException w:name="toc 2" w:semiHidden="1" w:uiPriority="1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70A"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after="480" w:line="240" w:lineRule="auto"/>
      <w:contextualSpacing/>
      <w:outlineLvl w:val="0"/>
    </w:pPr>
    <w:rPr>
      <w:rFonts w:asciiTheme="majorHAnsi" w:eastAsiaTheme="majorEastAsia" w:hAnsiTheme="majorHAnsi" w:cstheme="majorBidi"/>
      <w:sz w:val="58"/>
      <w:szCs w:val="5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63198"/>
    <w:pPr>
      <w:keepNext/>
      <w:keepLines/>
      <w:spacing w:before="480" w:after="120"/>
      <w:contextualSpacing/>
      <w:outlineLvl w:val="1"/>
    </w:pPr>
    <w:rPr>
      <w:rFonts w:asciiTheme="majorHAnsi" w:eastAsiaTheme="majorEastAsia" w:hAnsiTheme="majorHAnsi" w:cstheme="majorBidi"/>
      <w:b/>
      <w:bCs/>
      <w:color w:val="75540F" w:themeColor="accent1" w:themeShade="8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63198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b/>
      <w:bCs/>
      <w:color w:val="75540F" w:themeColor="accent1" w:themeShade="80"/>
    </w:rPr>
  </w:style>
  <w:style w:type="paragraph" w:styleId="Titre5">
    <w:name w:val="heading 5"/>
    <w:basedOn w:val="Normal"/>
    <w:next w:val="Normal"/>
    <w:link w:val="Titre5Car"/>
    <w:uiPriority w:val="9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customStyle="1" w:styleId="Photo">
    <w:name w:val="Photo"/>
    <w:basedOn w:val="Sansinterligne"/>
    <w:uiPriority w:val="12"/>
    <w:qFormat/>
    <w:pPr>
      <w:spacing w:before="100" w:after="100"/>
      <w:ind w:left="101" w:right="101"/>
      <w:jc w:val="center"/>
    </w:pPr>
    <w:rPr>
      <w:noProof/>
    </w:rPr>
  </w:style>
  <w:style w:type="paragraph" w:styleId="Titre">
    <w:name w:val="Title"/>
    <w:basedOn w:val="Normal"/>
    <w:link w:val="TitreCar"/>
    <w:uiPriority w:val="2"/>
    <w:qFormat/>
    <w:pPr>
      <w:spacing w:line="216" w:lineRule="auto"/>
      <w:contextualSpacing/>
    </w:pPr>
    <w:rPr>
      <w:rFonts w:asciiTheme="majorHAnsi" w:eastAsiaTheme="majorEastAsia" w:hAnsiTheme="majorHAnsi" w:cstheme="majorBidi"/>
      <w:kern w:val="28"/>
      <w:sz w:val="88"/>
      <w:szCs w:val="88"/>
    </w:rPr>
  </w:style>
  <w:style w:type="character" w:customStyle="1" w:styleId="TitreCar">
    <w:name w:val="Titre Car"/>
    <w:basedOn w:val="Policepardfaut"/>
    <w:link w:val="Titre"/>
    <w:uiPriority w:val="2"/>
    <w:rPr>
      <w:rFonts w:asciiTheme="majorHAnsi" w:eastAsiaTheme="majorEastAsia" w:hAnsiTheme="majorHAnsi" w:cstheme="majorBidi"/>
      <w:kern w:val="28"/>
      <w:sz w:val="88"/>
      <w:szCs w:val="88"/>
    </w:rPr>
  </w:style>
  <w:style w:type="paragraph" w:styleId="Sous-titre">
    <w:name w:val="Subtitle"/>
    <w:basedOn w:val="Normal"/>
    <w:next w:val="Normal"/>
    <w:link w:val="Sous-titreCar"/>
    <w:uiPriority w:val="3"/>
    <w:qFormat/>
    <w:pPr>
      <w:numPr>
        <w:ilvl w:val="1"/>
      </w:numPr>
      <w:spacing w:before="60" w:after="0" w:line="240" w:lineRule="auto"/>
    </w:pPr>
    <w:rPr>
      <w:b/>
      <w:bCs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3"/>
    <w:rPr>
      <w:b/>
      <w:bCs/>
      <w:sz w:val="22"/>
      <w:szCs w:val="22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sz w:val="22"/>
      <w:szCs w:val="22"/>
    </w:rPr>
  </w:style>
  <w:style w:type="character" w:customStyle="1" w:styleId="Titre2Car">
    <w:name w:val="Titre 2 Car"/>
    <w:basedOn w:val="Policepardfaut"/>
    <w:link w:val="Titre2"/>
    <w:uiPriority w:val="9"/>
    <w:rsid w:val="00363198"/>
    <w:rPr>
      <w:rFonts w:asciiTheme="majorHAnsi" w:eastAsiaTheme="majorEastAsia" w:hAnsiTheme="majorHAnsi" w:cstheme="majorBidi"/>
      <w:b/>
      <w:bCs/>
      <w:color w:val="75540F" w:themeColor="accent1" w:themeShade="80"/>
      <w:sz w:val="28"/>
      <w:szCs w:val="28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Organization">
    <w:name w:val="Organization"/>
    <w:basedOn w:val="Normal"/>
    <w:uiPriority w:val="3"/>
    <w:qFormat/>
    <w:rsid w:val="00363198"/>
    <w:pPr>
      <w:spacing w:before="120" w:after="0" w:line="240" w:lineRule="auto"/>
      <w:contextualSpacing/>
    </w:pPr>
    <w:rPr>
      <w:b/>
      <w:bCs/>
      <w:caps/>
      <w:color w:val="75540F" w:themeColor="accent1" w:themeShade="80"/>
      <w:sz w:val="40"/>
      <w:szCs w:val="40"/>
    </w:rPr>
  </w:style>
  <w:style w:type="paragraph" w:styleId="Listepuces">
    <w:name w:val="List Bullet"/>
    <w:basedOn w:val="Normal"/>
    <w:uiPriority w:val="2"/>
    <w:unhideWhenUsed/>
    <w:qFormat/>
    <w:pPr>
      <w:numPr>
        <w:numId w:val="1"/>
      </w:numPr>
    </w:p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sz w:val="58"/>
      <w:szCs w:val="58"/>
    </w:rPr>
  </w:style>
  <w:style w:type="character" w:customStyle="1" w:styleId="Titre4Car">
    <w:name w:val="Titre 4 Car"/>
    <w:basedOn w:val="Policepardfaut"/>
    <w:link w:val="Titre4"/>
    <w:uiPriority w:val="9"/>
    <w:rsid w:val="00363198"/>
    <w:rPr>
      <w:rFonts w:asciiTheme="majorHAnsi" w:eastAsiaTheme="majorEastAsia" w:hAnsiTheme="majorHAnsi" w:cstheme="majorBidi"/>
      <w:b/>
      <w:bCs/>
      <w:color w:val="75540F" w:themeColor="accent1" w:themeShade="80"/>
    </w:rPr>
  </w:style>
  <w:style w:type="paragraph" w:customStyle="1" w:styleId="ContactInfo">
    <w:name w:val="Contact Info"/>
    <w:basedOn w:val="Normal"/>
    <w:uiPriority w:val="4"/>
    <w:qFormat/>
    <w:pPr>
      <w:contextualSpacing/>
    </w:pPr>
  </w:style>
  <w:style w:type="paragraph" w:styleId="En-ttedetabledesmatires">
    <w:name w:val="TOC Heading"/>
    <w:basedOn w:val="Titre1"/>
    <w:next w:val="Normal"/>
    <w:uiPriority w:val="9"/>
    <w:unhideWhenUsed/>
    <w:qFormat/>
    <w:pPr>
      <w:outlineLvl w:val="9"/>
    </w:pPr>
  </w:style>
  <w:style w:type="paragraph" w:styleId="TM2">
    <w:name w:val="toc 2"/>
    <w:basedOn w:val="TM1"/>
    <w:next w:val="Normal"/>
    <w:autoRedefine/>
    <w:uiPriority w:val="10"/>
    <w:unhideWhenUsed/>
    <w:qFormat/>
    <w:pPr>
      <w:ind w:left="200"/>
    </w:pPr>
  </w:style>
  <w:style w:type="paragraph" w:styleId="TM1">
    <w:name w:val="toc 1"/>
    <w:basedOn w:val="Normal"/>
    <w:next w:val="Normal"/>
    <w:autoRedefine/>
    <w:uiPriority w:val="10"/>
    <w:unhideWhenUsed/>
    <w:qFormat/>
    <w:rsid w:val="00573DC7"/>
    <w:pPr>
      <w:tabs>
        <w:tab w:val="right" w:leader="dot" w:pos="6120"/>
      </w:tabs>
      <w:spacing w:after="100"/>
      <w:jc w:val="center"/>
    </w:pPr>
    <w:rPr>
      <w:b/>
      <w:bCs/>
      <w:sz w:val="28"/>
      <w:szCs w:val="28"/>
      <w:lang w:val="fr-CA"/>
    </w:rPr>
  </w:style>
  <w:style w:type="character" w:customStyle="1" w:styleId="Titre5Car">
    <w:name w:val="Titre 5 Car"/>
    <w:basedOn w:val="Policepardfaut"/>
    <w:link w:val="Titre5"/>
    <w:uiPriority w:val="99"/>
    <w:semiHidden/>
    <w:rPr>
      <w:rFonts w:asciiTheme="majorHAnsi" w:eastAsiaTheme="majorEastAsia" w:hAnsiTheme="majorHAnsi" w:cstheme="majorBidi"/>
    </w:rPr>
  </w:style>
  <w:style w:type="character" w:customStyle="1" w:styleId="TOCNumbers">
    <w:name w:val="TOC Numbers"/>
    <w:basedOn w:val="Policepardfaut"/>
    <w:uiPriority w:val="11"/>
    <w:qFormat/>
    <w:rsid w:val="00363198"/>
    <w:rPr>
      <w:b/>
      <w:bCs/>
      <w:color w:val="75540F" w:themeColor="accent1" w:themeShade="80"/>
      <w:sz w:val="28"/>
      <w:szCs w:val="28"/>
    </w:rPr>
  </w:style>
  <w:style w:type="character" w:styleId="Numrodepage">
    <w:name w:val="page number"/>
    <w:basedOn w:val="Policepardfaut"/>
    <w:uiPriority w:val="12"/>
    <w:unhideWhenUsed/>
    <w:qFormat/>
    <w:rsid w:val="00363198"/>
    <w:rPr>
      <w:b/>
      <w:bCs/>
      <w:color w:val="75540F" w:themeColor="accent1" w:themeShade="80"/>
    </w:rPr>
  </w:style>
  <w:style w:type="paragraph" w:styleId="Citation">
    <w:name w:val="Quote"/>
    <w:basedOn w:val="Normal"/>
    <w:next w:val="Normal"/>
    <w:link w:val="CitationCar"/>
    <w:uiPriority w:val="2"/>
    <w:unhideWhenUsed/>
    <w:qFormat/>
    <w:pPr>
      <w:pBdr>
        <w:top w:val="single" w:sz="8" w:space="10" w:color="E3A625" w:themeColor="accent1"/>
        <w:left w:val="single" w:sz="8" w:space="14" w:color="FFFFFF" w:themeColor="background1"/>
        <w:bottom w:val="single" w:sz="8" w:space="10" w:color="E3A625" w:themeColor="accent1"/>
        <w:right w:val="single" w:sz="8" w:space="14" w:color="FFFFFF" w:themeColor="background1"/>
      </w:pBdr>
      <w:spacing w:before="280" w:after="280" w:line="264" w:lineRule="auto"/>
      <w:ind w:left="288" w:right="288"/>
    </w:pPr>
    <w:rPr>
      <w:i/>
      <w:iCs/>
      <w:color w:val="404040" w:themeColor="text1" w:themeTint="BF"/>
      <w:sz w:val="34"/>
      <w:szCs w:val="34"/>
    </w:rPr>
  </w:style>
  <w:style w:type="character" w:customStyle="1" w:styleId="CitationCar">
    <w:name w:val="Citation Car"/>
    <w:basedOn w:val="Policepardfaut"/>
    <w:link w:val="Citation"/>
    <w:uiPriority w:val="2"/>
    <w:rPr>
      <w:i/>
      <w:iCs/>
      <w:color w:val="404040" w:themeColor="text1" w:themeTint="BF"/>
      <w:sz w:val="34"/>
      <w:szCs w:val="34"/>
    </w:rPr>
  </w:style>
  <w:style w:type="table" w:customStyle="1" w:styleId="Calendar1">
    <w:name w:val="Calendar 1"/>
    <w:basedOn w:val="TableauNormal"/>
    <w:uiPriority w:val="99"/>
    <w:qFormat/>
    <w:pPr>
      <w:spacing w:after="0" w:line="240" w:lineRule="auto"/>
    </w:pPr>
    <w:rPr>
      <w:color w:val="auto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Lgende">
    <w:name w:val="caption"/>
    <w:basedOn w:val="Normal"/>
    <w:next w:val="Normal"/>
    <w:uiPriority w:val="35"/>
    <w:unhideWhenUsed/>
    <w:qFormat/>
    <w:pPr>
      <w:spacing w:before="40" w:after="40" w:line="264" w:lineRule="auto"/>
      <w:contextualSpacing/>
    </w:pPr>
    <w:rPr>
      <w:i/>
      <w:iCs/>
      <w:sz w:val="16"/>
      <w:szCs w:val="16"/>
    </w:rPr>
  </w:style>
  <w:style w:type="character" w:styleId="Lienhypertexte">
    <w:name w:val="Hyperlink"/>
    <w:uiPriority w:val="99"/>
    <w:unhideWhenUsed/>
    <w:rsid w:val="008B170A"/>
    <w:rPr>
      <w:color w:val="0000FF"/>
      <w:u w:val="single"/>
    </w:rPr>
  </w:style>
  <w:style w:type="paragraph" w:styleId="Paragraphedeliste">
    <w:name w:val="List Paragraph"/>
    <w:basedOn w:val="Normal"/>
    <w:uiPriority w:val="34"/>
    <w:unhideWhenUsed/>
    <w:qFormat/>
    <w:rsid w:val="00C33C60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C3079D"/>
    <w:rPr>
      <w:color w:val="605E5C"/>
      <w:shd w:val="clear" w:color="auto" w:fill="E1DFDD"/>
    </w:rPr>
  </w:style>
  <w:style w:type="paragraph" w:customStyle="1" w:styleId="Default">
    <w:name w:val="Default"/>
    <w:rsid w:val="008259BA"/>
    <w:pPr>
      <w:autoSpaceDE w:val="0"/>
      <w:autoSpaceDN w:val="0"/>
      <w:adjustRightInd w:val="0"/>
      <w:spacing w:after="0" w:line="240" w:lineRule="auto"/>
    </w:pPr>
    <w:rPr>
      <w:rFonts w:ascii="SBUYU R+ The Sans" w:eastAsiaTheme="minorHAnsi" w:hAnsi="SBUYU R+ The Sans" w:cs="SBUYU R+ The Sans"/>
      <w:color w:val="000000"/>
      <w:sz w:val="24"/>
      <w:szCs w:val="24"/>
      <w:lang w:val="fr-CA" w:eastAsia="en-US"/>
    </w:rPr>
  </w:style>
  <w:style w:type="paragraph" w:customStyle="1" w:styleId="Pa4">
    <w:name w:val="Pa4"/>
    <w:basedOn w:val="Default"/>
    <w:next w:val="Default"/>
    <w:uiPriority w:val="99"/>
    <w:rsid w:val="008259BA"/>
    <w:pPr>
      <w:spacing w:line="14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8259BA"/>
    <w:pPr>
      <w:spacing w:line="141" w:lineRule="atLeast"/>
    </w:pPr>
    <w:rPr>
      <w:rFonts w:cstheme="minorBidi"/>
      <w:color w:val="auto"/>
    </w:rPr>
  </w:style>
  <w:style w:type="character" w:styleId="Marquedecommentaire">
    <w:name w:val="annotation reference"/>
    <w:basedOn w:val="Policepardfaut"/>
    <w:uiPriority w:val="99"/>
    <w:semiHidden/>
    <w:unhideWhenUsed/>
    <w:rsid w:val="008259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259BA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8259B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59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59B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0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0BFC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573D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ogle.com/imgres?imgurl=x-raw-image:///6a2969ce9d2254aa3e886e3c022e3448eafc0f37dec2a40cbafa6e39d2f05e8f&amp;imgrefurl=http://kocw.xcache.kinxcdn.com/KOCW/document/2018/shinhan/kwonyoungil0315/5.pdf&amp;tbnid=qlQinc5pKWpuyM&amp;vet=10CCAQMyi7AmoXChMIgP6xkbvK5wIVAAAAAB0AAAAAEAQ..i&amp;docid=vzPUOoNwitVjrM&amp;w=574&amp;h=273&amp;q=bandelette%20chemstrip%205%20prot%C3%A9ines&amp;ved=0CCAQMyi7AmoXChMIgP6xkbvK5wIVAAAAAB0AAAAAEAQ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hyperlink" Target="https://mon.chusj.org/patient/demande-de-rendez-vou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144\AppData\Roaming\Microsoft\Templates\Bookl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EBE722DF5F4B858B35CF91029C0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F90F8-0456-4FD3-9F00-C7E2E596BACB}"/>
      </w:docPartPr>
      <w:docPartBody>
        <w:p w:rsidR="00AF7A7F" w:rsidRDefault="00B8243E">
          <w:pPr>
            <w:pStyle w:val="C6EBE722DF5F4B858B35CF91029C08E7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BUYU R+ The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146"/>
    <w:rsid w:val="00067C9B"/>
    <w:rsid w:val="001F3299"/>
    <w:rsid w:val="002C4258"/>
    <w:rsid w:val="00377816"/>
    <w:rsid w:val="00885BA5"/>
    <w:rsid w:val="00A66B64"/>
    <w:rsid w:val="00AF7A7F"/>
    <w:rsid w:val="00B8243E"/>
    <w:rsid w:val="00D91146"/>
    <w:rsid w:val="00F2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6EBE722DF5F4B858B35CF91029C08E7">
    <w:name w:val="C6EBE722DF5F4B858B35CF91029C08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ooklet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E3A625"/>
      </a:accent1>
      <a:accent2>
        <a:srgbClr val="6D7483"/>
      </a:accent2>
      <a:accent3>
        <a:srgbClr val="D16349"/>
      </a:accent3>
      <a:accent4>
        <a:srgbClr val="4F8797"/>
      </a:accent4>
      <a:accent5>
        <a:srgbClr val="7F6C60"/>
      </a:accent5>
      <a:accent6>
        <a:srgbClr val="638865"/>
      </a:accent6>
      <a:hlink>
        <a:srgbClr val="4F8797"/>
      </a:hlink>
      <a:folHlink>
        <a:srgbClr val="6D7483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877044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2013-02-05T18:33:00+00:00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1673189</Value>
    </PublishStatusLookup>
    <APAuthor xmlns="4873beb7-5857-4685-be1f-d57550cc96cc">
      <UserInfo>
        <DisplayName>REDMOND\v-luannv</DisplayName>
        <AccountId>92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TP104009677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5.xml><?xml version="1.0" encoding="utf-8"?>
<b:Sources xmlns:b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D43FFF-DB4D-48F9-9B06-D3ECC1826E4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8D3C91CA-9AA6-4AB3-BC66-B18F43E63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B419A4-A49B-4AB2-9300-8DAC9AA1D6B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737B23-52E2-4BF2-B5D7-73BE2606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Booklet</Template>
  <TotalTime>1</TotalTime>
  <Pages>2</Pages>
  <Words>707</Words>
  <Characters>3889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CHUSJ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15144</dc:creator>
  <cp:keywords/>
  <dc:description/>
  <cp:lastModifiedBy>Evelyne Doyon-Trottier (HSJ)</cp:lastModifiedBy>
  <cp:revision>2</cp:revision>
  <cp:lastPrinted>2022-12-06T15:00:00Z</cp:lastPrinted>
  <dcterms:created xsi:type="dcterms:W3CDTF">2022-12-07T14:37:00Z</dcterms:created>
  <dcterms:modified xsi:type="dcterms:W3CDTF">2022-12-07T14:37:00Z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